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5A9" w:rsidRPr="00D65CA2" w:rsidRDefault="007635A9" w:rsidP="0070294C">
      <w:pPr>
        <w:spacing w:after="0" w:line="240" w:lineRule="auto"/>
        <w:rPr>
          <w:rFonts w:ascii="Times New Roman" w:hAnsi="Times New Roman"/>
          <w:b/>
          <w:sz w:val="28"/>
          <w:szCs w:val="28"/>
        </w:rPr>
      </w:pPr>
      <w:r w:rsidRPr="00D65CA2">
        <w:rPr>
          <w:rFonts w:ascii="Times New Roman" w:hAnsi="Times New Roman"/>
          <w:b/>
          <w:sz w:val="28"/>
          <w:szCs w:val="28"/>
        </w:rPr>
        <w:t xml:space="preserve">                ROMÂNIA</w:t>
      </w:r>
    </w:p>
    <w:p w:rsidR="007635A9" w:rsidRPr="00D65CA2" w:rsidRDefault="007635A9" w:rsidP="0070294C">
      <w:pPr>
        <w:spacing w:after="0" w:line="240" w:lineRule="auto"/>
        <w:rPr>
          <w:rFonts w:ascii="Times New Roman" w:hAnsi="Times New Roman"/>
          <w:b/>
          <w:sz w:val="28"/>
          <w:szCs w:val="28"/>
        </w:rPr>
      </w:pPr>
      <w:r w:rsidRPr="00D65CA2">
        <w:rPr>
          <w:rFonts w:ascii="Times New Roman" w:hAnsi="Times New Roman"/>
          <w:b/>
          <w:sz w:val="28"/>
          <w:szCs w:val="28"/>
        </w:rPr>
        <w:t>JUDEŢUL BISTRIŢA-NĂSĂUD</w:t>
      </w:r>
    </w:p>
    <w:p w:rsidR="007635A9" w:rsidRPr="00D65CA2" w:rsidRDefault="007635A9" w:rsidP="0070294C">
      <w:pPr>
        <w:spacing w:after="0" w:line="240" w:lineRule="auto"/>
        <w:rPr>
          <w:rFonts w:ascii="Times New Roman" w:hAnsi="Times New Roman"/>
          <w:b/>
          <w:sz w:val="28"/>
          <w:szCs w:val="28"/>
        </w:rPr>
      </w:pPr>
      <w:r w:rsidRPr="00D65CA2">
        <w:rPr>
          <w:rFonts w:ascii="Times New Roman" w:hAnsi="Times New Roman"/>
          <w:b/>
          <w:sz w:val="28"/>
          <w:szCs w:val="28"/>
        </w:rPr>
        <w:t>CONSILIUL LOCAL FELDRU</w:t>
      </w:r>
    </w:p>
    <w:p w:rsidR="007635A9" w:rsidRPr="00D65CA2" w:rsidRDefault="007635A9" w:rsidP="0070294C">
      <w:pPr>
        <w:spacing w:after="0" w:line="240" w:lineRule="auto"/>
        <w:rPr>
          <w:rFonts w:ascii="Times New Roman" w:hAnsi="Times New Roman"/>
          <w:b/>
          <w:sz w:val="28"/>
          <w:szCs w:val="28"/>
        </w:rPr>
      </w:pPr>
    </w:p>
    <w:p w:rsidR="007635A9" w:rsidRPr="00D65CA2" w:rsidRDefault="007635A9" w:rsidP="0070294C">
      <w:pPr>
        <w:spacing w:after="0" w:line="240" w:lineRule="auto"/>
        <w:rPr>
          <w:rFonts w:ascii="Times New Roman" w:hAnsi="Times New Roman"/>
          <w:b/>
          <w:sz w:val="28"/>
          <w:szCs w:val="28"/>
        </w:rPr>
      </w:pPr>
    </w:p>
    <w:p w:rsidR="007635A9" w:rsidRPr="00D65CA2" w:rsidRDefault="007635A9" w:rsidP="0070294C">
      <w:pPr>
        <w:spacing w:after="0" w:line="240" w:lineRule="auto"/>
        <w:rPr>
          <w:rFonts w:ascii="Times New Roman" w:hAnsi="Times New Roman"/>
          <w:b/>
          <w:sz w:val="28"/>
          <w:szCs w:val="28"/>
        </w:rPr>
      </w:pPr>
    </w:p>
    <w:p w:rsidR="007635A9" w:rsidRPr="00D65CA2" w:rsidRDefault="007635A9" w:rsidP="00D65CA2">
      <w:pPr>
        <w:spacing w:after="0" w:line="240" w:lineRule="auto"/>
        <w:jc w:val="center"/>
        <w:rPr>
          <w:rFonts w:ascii="Times New Roman" w:hAnsi="Times New Roman"/>
          <w:b/>
          <w:sz w:val="28"/>
          <w:szCs w:val="28"/>
        </w:rPr>
      </w:pPr>
      <w:r w:rsidRPr="00D65CA2">
        <w:rPr>
          <w:rFonts w:ascii="Times New Roman" w:hAnsi="Times New Roman"/>
          <w:b/>
          <w:sz w:val="28"/>
          <w:szCs w:val="28"/>
        </w:rPr>
        <w:t>HOTĂRÂRE</w:t>
      </w:r>
    </w:p>
    <w:p w:rsidR="007635A9" w:rsidRPr="00D65CA2" w:rsidRDefault="007635A9" w:rsidP="00D65CA2">
      <w:pPr>
        <w:spacing w:after="0" w:line="240" w:lineRule="auto"/>
        <w:jc w:val="center"/>
        <w:rPr>
          <w:rFonts w:ascii="Times New Roman" w:hAnsi="Times New Roman"/>
          <w:b/>
          <w:sz w:val="28"/>
          <w:szCs w:val="28"/>
        </w:rPr>
      </w:pPr>
      <w:r w:rsidRPr="00D65CA2">
        <w:rPr>
          <w:rFonts w:ascii="Times New Roman" w:hAnsi="Times New Roman"/>
          <w:b/>
          <w:sz w:val="28"/>
          <w:szCs w:val="28"/>
        </w:rPr>
        <w:t>Privind execuția bugetară pe trimestrul I, anul 202</w:t>
      </w:r>
      <w:r w:rsidR="006B79F8">
        <w:rPr>
          <w:rFonts w:ascii="Times New Roman" w:hAnsi="Times New Roman"/>
          <w:b/>
          <w:sz w:val="28"/>
          <w:szCs w:val="28"/>
        </w:rPr>
        <w:t>5</w:t>
      </w:r>
    </w:p>
    <w:p w:rsidR="007635A9" w:rsidRPr="00F66BF8" w:rsidRDefault="007635A9" w:rsidP="0070294C">
      <w:pPr>
        <w:spacing w:after="0" w:line="240" w:lineRule="auto"/>
        <w:rPr>
          <w:rFonts w:ascii="Times New Roman" w:hAnsi="Times New Roman"/>
          <w:sz w:val="28"/>
          <w:szCs w:val="28"/>
        </w:rPr>
      </w:pPr>
    </w:p>
    <w:p w:rsidR="007635A9" w:rsidRPr="00F66BF8" w:rsidRDefault="007635A9" w:rsidP="0070294C">
      <w:pPr>
        <w:spacing w:after="0" w:line="240" w:lineRule="auto"/>
        <w:rPr>
          <w:rFonts w:ascii="Times New Roman" w:hAnsi="Times New Roman"/>
          <w:sz w:val="28"/>
          <w:szCs w:val="28"/>
        </w:rPr>
      </w:pPr>
      <w:r w:rsidRPr="00F66BF8">
        <w:rPr>
          <w:rFonts w:ascii="Times New Roman" w:hAnsi="Times New Roman"/>
          <w:sz w:val="28"/>
          <w:szCs w:val="28"/>
        </w:rPr>
        <w:t xml:space="preserve">         Consiliul local al comunei Feldru întrunit în ședința ordinară în prezența a 15 consilieri locali din 15 consilieri.</w:t>
      </w:r>
    </w:p>
    <w:p w:rsidR="007635A9" w:rsidRPr="00F66BF8" w:rsidRDefault="007635A9" w:rsidP="0070294C">
      <w:pPr>
        <w:spacing w:after="0" w:line="240" w:lineRule="auto"/>
        <w:rPr>
          <w:rFonts w:ascii="Times New Roman" w:hAnsi="Times New Roman"/>
          <w:sz w:val="28"/>
          <w:szCs w:val="28"/>
        </w:rPr>
      </w:pPr>
      <w:r w:rsidRPr="00F66BF8">
        <w:rPr>
          <w:rFonts w:ascii="Times New Roman" w:hAnsi="Times New Roman"/>
          <w:sz w:val="28"/>
          <w:szCs w:val="28"/>
        </w:rPr>
        <w:t xml:space="preserve">         Având în vedere:</w:t>
      </w:r>
    </w:p>
    <w:p w:rsidR="007635A9" w:rsidRPr="00F66BF8" w:rsidRDefault="007635A9" w:rsidP="0070294C">
      <w:pPr>
        <w:spacing w:after="0" w:line="240" w:lineRule="auto"/>
        <w:rPr>
          <w:rFonts w:ascii="Times New Roman" w:hAnsi="Times New Roman"/>
          <w:sz w:val="28"/>
          <w:szCs w:val="28"/>
        </w:rPr>
      </w:pPr>
      <w:r w:rsidRPr="00F66BF8">
        <w:rPr>
          <w:rFonts w:ascii="Times New Roman" w:hAnsi="Times New Roman"/>
          <w:sz w:val="28"/>
          <w:szCs w:val="28"/>
        </w:rPr>
        <w:t xml:space="preserve">         Proiectul de hotărâre inițiat de către Primarul Comunei Feldru </w:t>
      </w:r>
    </w:p>
    <w:p w:rsidR="007635A9" w:rsidRPr="00F66BF8" w:rsidRDefault="007635A9" w:rsidP="0070294C">
      <w:pPr>
        <w:spacing w:after="0" w:line="240" w:lineRule="auto"/>
        <w:rPr>
          <w:rFonts w:ascii="Times New Roman" w:hAnsi="Times New Roman"/>
          <w:sz w:val="28"/>
          <w:szCs w:val="28"/>
        </w:rPr>
      </w:pPr>
      <w:r w:rsidRPr="00F66BF8">
        <w:rPr>
          <w:rFonts w:ascii="Times New Roman" w:hAnsi="Times New Roman"/>
          <w:sz w:val="28"/>
          <w:szCs w:val="28"/>
        </w:rPr>
        <w:t xml:space="preserve">         Referatul de aprobare nr. </w:t>
      </w:r>
      <w:r w:rsidR="00DF51C1">
        <w:rPr>
          <w:rFonts w:ascii="Times New Roman" w:hAnsi="Times New Roman"/>
          <w:sz w:val="28"/>
          <w:szCs w:val="28"/>
        </w:rPr>
        <w:t>4354</w:t>
      </w:r>
      <w:r w:rsidRPr="00F66BF8">
        <w:rPr>
          <w:rFonts w:ascii="Times New Roman" w:hAnsi="Times New Roman"/>
          <w:sz w:val="28"/>
          <w:szCs w:val="28"/>
        </w:rPr>
        <w:t xml:space="preserve"> din </w:t>
      </w:r>
      <w:r w:rsidR="00DF51C1">
        <w:rPr>
          <w:rFonts w:ascii="Times New Roman" w:hAnsi="Times New Roman"/>
          <w:sz w:val="28"/>
          <w:szCs w:val="28"/>
        </w:rPr>
        <w:t>29</w:t>
      </w:r>
      <w:r w:rsidRPr="00F66BF8">
        <w:rPr>
          <w:rFonts w:ascii="Times New Roman" w:hAnsi="Times New Roman"/>
          <w:sz w:val="28"/>
          <w:szCs w:val="28"/>
        </w:rPr>
        <w:t>.0</w:t>
      </w:r>
      <w:r w:rsidR="00DF51C1">
        <w:rPr>
          <w:rFonts w:ascii="Times New Roman" w:hAnsi="Times New Roman"/>
          <w:sz w:val="28"/>
          <w:szCs w:val="28"/>
        </w:rPr>
        <w:t>4</w:t>
      </w:r>
      <w:r w:rsidRPr="00F66BF8">
        <w:rPr>
          <w:rFonts w:ascii="Times New Roman" w:hAnsi="Times New Roman"/>
          <w:sz w:val="28"/>
          <w:szCs w:val="28"/>
        </w:rPr>
        <w:t>.2025 a Primarului comunei Feldru;</w:t>
      </w:r>
    </w:p>
    <w:p w:rsidR="007635A9" w:rsidRPr="00F66BF8" w:rsidRDefault="007635A9" w:rsidP="0070294C">
      <w:pPr>
        <w:spacing w:after="0" w:line="240" w:lineRule="auto"/>
        <w:rPr>
          <w:rFonts w:ascii="Times New Roman" w:hAnsi="Times New Roman"/>
          <w:sz w:val="28"/>
          <w:szCs w:val="28"/>
        </w:rPr>
      </w:pPr>
      <w:r w:rsidRPr="00F66BF8">
        <w:rPr>
          <w:rFonts w:ascii="Times New Roman" w:hAnsi="Times New Roman"/>
          <w:sz w:val="28"/>
          <w:szCs w:val="28"/>
        </w:rPr>
        <w:t xml:space="preserve">         Raportul nr. </w:t>
      </w:r>
      <w:r w:rsidR="00DF51C1">
        <w:rPr>
          <w:rFonts w:ascii="Times New Roman" w:hAnsi="Times New Roman"/>
          <w:sz w:val="28"/>
          <w:szCs w:val="28"/>
        </w:rPr>
        <w:t>4355</w:t>
      </w:r>
      <w:r w:rsidRPr="00F66BF8">
        <w:rPr>
          <w:rFonts w:ascii="Times New Roman" w:hAnsi="Times New Roman"/>
          <w:sz w:val="28"/>
          <w:szCs w:val="28"/>
        </w:rPr>
        <w:t xml:space="preserve"> din </w:t>
      </w:r>
      <w:r w:rsidR="00DF51C1">
        <w:rPr>
          <w:rFonts w:ascii="Times New Roman" w:hAnsi="Times New Roman"/>
          <w:sz w:val="28"/>
          <w:szCs w:val="28"/>
        </w:rPr>
        <w:t>29</w:t>
      </w:r>
      <w:r w:rsidRPr="00F66BF8">
        <w:rPr>
          <w:rFonts w:ascii="Times New Roman" w:hAnsi="Times New Roman"/>
          <w:sz w:val="28"/>
          <w:szCs w:val="28"/>
        </w:rPr>
        <w:t>.0</w:t>
      </w:r>
      <w:r w:rsidR="00DF51C1">
        <w:rPr>
          <w:rFonts w:ascii="Times New Roman" w:hAnsi="Times New Roman"/>
          <w:sz w:val="28"/>
          <w:szCs w:val="28"/>
        </w:rPr>
        <w:t>4</w:t>
      </w:r>
      <w:r w:rsidRPr="00F66BF8">
        <w:rPr>
          <w:rFonts w:ascii="Times New Roman" w:hAnsi="Times New Roman"/>
          <w:sz w:val="28"/>
          <w:szCs w:val="28"/>
        </w:rPr>
        <w:t>.2025 al compartimentului de resort;</w:t>
      </w:r>
    </w:p>
    <w:p w:rsidR="007635A9" w:rsidRPr="00F66BF8" w:rsidRDefault="007635A9" w:rsidP="0070294C">
      <w:pPr>
        <w:spacing w:after="0" w:line="240" w:lineRule="auto"/>
        <w:rPr>
          <w:rFonts w:ascii="Times New Roman" w:hAnsi="Times New Roman"/>
          <w:sz w:val="28"/>
          <w:szCs w:val="28"/>
        </w:rPr>
      </w:pPr>
      <w:r w:rsidRPr="00F66BF8">
        <w:rPr>
          <w:rFonts w:ascii="Times New Roman" w:hAnsi="Times New Roman"/>
          <w:sz w:val="28"/>
          <w:szCs w:val="28"/>
        </w:rPr>
        <w:t xml:space="preserve">         Avizul Comisiei de specialitate nr. </w:t>
      </w:r>
      <w:r w:rsidR="006363B4">
        <w:rPr>
          <w:rFonts w:ascii="Times New Roman" w:hAnsi="Times New Roman"/>
          <w:sz w:val="28"/>
          <w:szCs w:val="28"/>
        </w:rPr>
        <w:t>4424</w:t>
      </w:r>
      <w:r w:rsidRPr="00F66BF8">
        <w:rPr>
          <w:rFonts w:ascii="Times New Roman" w:hAnsi="Times New Roman"/>
          <w:sz w:val="28"/>
          <w:szCs w:val="28"/>
        </w:rPr>
        <w:t xml:space="preserve"> din </w:t>
      </w:r>
      <w:r w:rsidR="00DF51C1">
        <w:rPr>
          <w:rFonts w:ascii="Times New Roman" w:hAnsi="Times New Roman"/>
          <w:sz w:val="28"/>
          <w:szCs w:val="28"/>
        </w:rPr>
        <w:t>30</w:t>
      </w:r>
      <w:r w:rsidRPr="00F66BF8">
        <w:rPr>
          <w:rFonts w:ascii="Times New Roman" w:hAnsi="Times New Roman"/>
          <w:sz w:val="28"/>
          <w:szCs w:val="28"/>
        </w:rPr>
        <w:t>.0</w:t>
      </w:r>
      <w:r w:rsidR="00DF51C1">
        <w:rPr>
          <w:rFonts w:ascii="Times New Roman" w:hAnsi="Times New Roman"/>
          <w:sz w:val="28"/>
          <w:szCs w:val="28"/>
        </w:rPr>
        <w:t>4</w:t>
      </w:r>
      <w:r w:rsidRPr="00F66BF8">
        <w:rPr>
          <w:rFonts w:ascii="Times New Roman" w:hAnsi="Times New Roman"/>
          <w:sz w:val="28"/>
          <w:szCs w:val="28"/>
        </w:rPr>
        <w:t>.2025;</w:t>
      </w:r>
    </w:p>
    <w:p w:rsidR="007635A9" w:rsidRPr="00F66BF8" w:rsidRDefault="007635A9" w:rsidP="0070294C">
      <w:pPr>
        <w:spacing w:after="0" w:line="240" w:lineRule="auto"/>
        <w:rPr>
          <w:rFonts w:ascii="Times New Roman" w:hAnsi="Times New Roman"/>
          <w:sz w:val="28"/>
          <w:szCs w:val="28"/>
        </w:rPr>
      </w:pPr>
      <w:r w:rsidRPr="00F66BF8">
        <w:rPr>
          <w:rFonts w:ascii="Times New Roman" w:hAnsi="Times New Roman"/>
          <w:sz w:val="28"/>
          <w:szCs w:val="28"/>
        </w:rPr>
        <w:t xml:space="preserve">         În conformitate cu</w:t>
      </w:r>
    </w:p>
    <w:p w:rsidR="007635A9" w:rsidRPr="00F66BF8" w:rsidRDefault="007635A9" w:rsidP="0070294C">
      <w:pPr>
        <w:spacing w:after="0" w:line="240" w:lineRule="auto"/>
        <w:rPr>
          <w:rFonts w:ascii="Times New Roman" w:hAnsi="Times New Roman"/>
          <w:sz w:val="28"/>
          <w:szCs w:val="28"/>
        </w:rPr>
      </w:pPr>
      <w:r w:rsidRPr="00F66BF8">
        <w:rPr>
          <w:rFonts w:ascii="Times New Roman" w:hAnsi="Times New Roman"/>
          <w:sz w:val="28"/>
          <w:szCs w:val="28"/>
        </w:rPr>
        <w:t xml:space="preserve">         - prevederile Legii nr. 273/2006 a finanţelor publice locale cu modificările şi completările ulterioare;</w:t>
      </w:r>
    </w:p>
    <w:p w:rsidR="007635A9" w:rsidRPr="00F66BF8" w:rsidRDefault="007635A9" w:rsidP="0070294C">
      <w:pPr>
        <w:spacing w:after="0" w:line="240" w:lineRule="auto"/>
        <w:rPr>
          <w:rFonts w:ascii="Times New Roman" w:hAnsi="Times New Roman"/>
          <w:sz w:val="28"/>
          <w:szCs w:val="28"/>
        </w:rPr>
      </w:pPr>
      <w:r w:rsidRPr="00F66BF8">
        <w:rPr>
          <w:rFonts w:ascii="Times New Roman" w:hAnsi="Times New Roman"/>
          <w:sz w:val="28"/>
          <w:szCs w:val="28"/>
        </w:rPr>
        <w:t xml:space="preserve">         - prevederile Legii nr. 82/1991 a contabilităţii , cu modificările şi completările ulterioare;</w:t>
      </w:r>
    </w:p>
    <w:p w:rsidR="007635A9" w:rsidRPr="00F66BF8" w:rsidRDefault="007635A9" w:rsidP="0070294C">
      <w:pPr>
        <w:spacing w:after="0" w:line="240" w:lineRule="auto"/>
        <w:rPr>
          <w:rFonts w:ascii="Times New Roman" w:hAnsi="Times New Roman"/>
          <w:sz w:val="28"/>
          <w:szCs w:val="28"/>
        </w:rPr>
      </w:pPr>
      <w:r w:rsidRPr="00F66BF8">
        <w:rPr>
          <w:rFonts w:ascii="Times New Roman" w:hAnsi="Times New Roman"/>
          <w:sz w:val="28"/>
          <w:szCs w:val="28"/>
        </w:rPr>
        <w:t xml:space="preserve">         În temeiul prevederilor art. 129 alin. (2), lit. b) şi alin. (4), lit. a), ale art. 139, alin. (3), lit. a), precum şi ale art. 196 alin. (1), lit. a) din O.U.G. 57/2019, privind Codul administrativ,</w:t>
      </w:r>
    </w:p>
    <w:p w:rsidR="007635A9" w:rsidRPr="00F66BF8" w:rsidRDefault="007635A9" w:rsidP="0070294C">
      <w:pPr>
        <w:spacing w:after="0" w:line="240" w:lineRule="auto"/>
        <w:rPr>
          <w:rFonts w:ascii="Times New Roman" w:hAnsi="Times New Roman"/>
          <w:sz w:val="28"/>
          <w:szCs w:val="28"/>
        </w:rPr>
      </w:pPr>
    </w:p>
    <w:p w:rsidR="007635A9" w:rsidRPr="00D65CA2" w:rsidRDefault="007635A9" w:rsidP="00D65CA2">
      <w:pPr>
        <w:spacing w:after="0" w:line="240" w:lineRule="auto"/>
        <w:jc w:val="center"/>
        <w:rPr>
          <w:rFonts w:ascii="Times New Roman" w:hAnsi="Times New Roman"/>
          <w:b/>
          <w:sz w:val="28"/>
          <w:szCs w:val="28"/>
        </w:rPr>
      </w:pPr>
      <w:r w:rsidRPr="00D65CA2">
        <w:rPr>
          <w:rFonts w:ascii="Times New Roman" w:hAnsi="Times New Roman"/>
          <w:b/>
          <w:sz w:val="28"/>
          <w:szCs w:val="28"/>
        </w:rPr>
        <w:t>HOTĂRĂȘTE:</w:t>
      </w:r>
    </w:p>
    <w:p w:rsidR="007635A9" w:rsidRPr="00F66BF8" w:rsidRDefault="007635A9" w:rsidP="0070294C">
      <w:pPr>
        <w:spacing w:after="0" w:line="240" w:lineRule="auto"/>
        <w:rPr>
          <w:rFonts w:ascii="Times New Roman" w:hAnsi="Times New Roman"/>
          <w:sz w:val="28"/>
          <w:szCs w:val="28"/>
        </w:rPr>
      </w:pPr>
    </w:p>
    <w:p w:rsidR="007635A9" w:rsidRPr="00F66BF8" w:rsidRDefault="007635A9" w:rsidP="0070294C">
      <w:pPr>
        <w:spacing w:after="0" w:line="240" w:lineRule="auto"/>
        <w:rPr>
          <w:rFonts w:ascii="Times New Roman" w:hAnsi="Times New Roman"/>
          <w:sz w:val="28"/>
          <w:szCs w:val="28"/>
        </w:rPr>
      </w:pPr>
      <w:r w:rsidRPr="00F66BF8">
        <w:rPr>
          <w:rFonts w:ascii="Times New Roman" w:hAnsi="Times New Roman"/>
          <w:sz w:val="28"/>
          <w:szCs w:val="28"/>
        </w:rPr>
        <w:t xml:space="preserve">         Art. 1. Se aprobă execuția bugetară a bugetului general al comunei Feldru pe trimestrul I, al anului 202</w:t>
      </w:r>
      <w:r w:rsidR="006B79F8">
        <w:rPr>
          <w:rFonts w:ascii="Times New Roman" w:hAnsi="Times New Roman"/>
          <w:sz w:val="28"/>
          <w:szCs w:val="28"/>
        </w:rPr>
        <w:t>5</w:t>
      </w:r>
      <w:r w:rsidRPr="00F66BF8">
        <w:rPr>
          <w:rFonts w:ascii="Times New Roman" w:hAnsi="Times New Roman"/>
          <w:sz w:val="28"/>
          <w:szCs w:val="28"/>
        </w:rPr>
        <w:t xml:space="preserve"> conform Anexei nr. 1 care face parte integrantă din prezenta hotărâre.</w:t>
      </w:r>
    </w:p>
    <w:p w:rsidR="007635A9" w:rsidRPr="00F66BF8" w:rsidRDefault="007635A9" w:rsidP="0070294C">
      <w:pPr>
        <w:spacing w:after="0" w:line="240" w:lineRule="auto"/>
        <w:rPr>
          <w:rFonts w:ascii="Times New Roman" w:hAnsi="Times New Roman"/>
          <w:sz w:val="28"/>
          <w:szCs w:val="28"/>
        </w:rPr>
      </w:pPr>
      <w:r w:rsidRPr="00F66BF8">
        <w:rPr>
          <w:rFonts w:ascii="Times New Roman" w:hAnsi="Times New Roman"/>
          <w:sz w:val="28"/>
          <w:szCs w:val="28"/>
        </w:rPr>
        <w:t xml:space="preserve">         Art. 2. Prezenta hotărâre a fost adoptată cu </w:t>
      </w:r>
      <w:r w:rsidR="006363B4">
        <w:rPr>
          <w:rFonts w:ascii="Times New Roman" w:hAnsi="Times New Roman"/>
          <w:sz w:val="28"/>
          <w:szCs w:val="28"/>
        </w:rPr>
        <w:t>15</w:t>
      </w:r>
      <w:r w:rsidRPr="00F66BF8">
        <w:rPr>
          <w:rFonts w:ascii="Times New Roman" w:hAnsi="Times New Roman"/>
          <w:sz w:val="28"/>
          <w:szCs w:val="28"/>
        </w:rPr>
        <w:t xml:space="preserve"> voturi „pentru”, 0 voturi ,,împotrivă ”, 0 „abțineri” din 15 consilieri prezenţi.</w:t>
      </w:r>
    </w:p>
    <w:p w:rsidR="007635A9" w:rsidRPr="00F66BF8" w:rsidRDefault="007635A9" w:rsidP="0070294C">
      <w:pPr>
        <w:spacing w:after="0" w:line="240" w:lineRule="auto"/>
        <w:rPr>
          <w:rFonts w:ascii="Times New Roman" w:hAnsi="Times New Roman"/>
          <w:sz w:val="28"/>
          <w:szCs w:val="28"/>
        </w:rPr>
      </w:pPr>
      <w:r w:rsidRPr="00F66BF8">
        <w:rPr>
          <w:rFonts w:ascii="Times New Roman" w:hAnsi="Times New Roman"/>
          <w:sz w:val="28"/>
          <w:szCs w:val="28"/>
        </w:rPr>
        <w:t xml:space="preserve">         Art. 3. Prezenta hotărâre se comunică:</w:t>
      </w:r>
    </w:p>
    <w:p w:rsidR="007635A9" w:rsidRPr="00F66BF8" w:rsidRDefault="007635A9" w:rsidP="0070294C">
      <w:pPr>
        <w:spacing w:after="0" w:line="240" w:lineRule="auto"/>
        <w:rPr>
          <w:rFonts w:ascii="Times New Roman" w:hAnsi="Times New Roman"/>
          <w:sz w:val="28"/>
          <w:szCs w:val="28"/>
        </w:rPr>
      </w:pPr>
      <w:r w:rsidRPr="00F66BF8">
        <w:rPr>
          <w:rFonts w:ascii="Times New Roman" w:hAnsi="Times New Roman"/>
          <w:sz w:val="28"/>
          <w:szCs w:val="28"/>
        </w:rPr>
        <w:t xml:space="preserve">              - Instituţiei Prefectului – Judeţul Bistriţa-Năsăud;</w:t>
      </w:r>
    </w:p>
    <w:p w:rsidR="007635A9" w:rsidRPr="00F66BF8" w:rsidRDefault="007635A9" w:rsidP="0070294C">
      <w:pPr>
        <w:spacing w:after="0" w:line="240" w:lineRule="auto"/>
        <w:rPr>
          <w:rFonts w:ascii="Times New Roman" w:hAnsi="Times New Roman"/>
          <w:sz w:val="28"/>
          <w:szCs w:val="28"/>
        </w:rPr>
      </w:pPr>
      <w:r w:rsidRPr="00F66BF8">
        <w:rPr>
          <w:rFonts w:ascii="Times New Roman" w:hAnsi="Times New Roman"/>
          <w:sz w:val="28"/>
          <w:szCs w:val="28"/>
        </w:rPr>
        <w:t xml:space="preserve">              - Primarul comunei Feldru;</w:t>
      </w:r>
    </w:p>
    <w:p w:rsidR="007635A9" w:rsidRPr="00D65CA2" w:rsidRDefault="007635A9" w:rsidP="0070294C">
      <w:pPr>
        <w:spacing w:after="0" w:line="240" w:lineRule="auto"/>
        <w:rPr>
          <w:rFonts w:ascii="Times New Roman" w:hAnsi="Times New Roman"/>
          <w:b/>
          <w:sz w:val="28"/>
          <w:szCs w:val="28"/>
        </w:rPr>
      </w:pPr>
    </w:p>
    <w:p w:rsidR="007635A9" w:rsidRPr="00D65CA2" w:rsidRDefault="007635A9" w:rsidP="0070294C">
      <w:pPr>
        <w:spacing w:after="0" w:line="240" w:lineRule="auto"/>
        <w:rPr>
          <w:rFonts w:ascii="Times New Roman" w:hAnsi="Times New Roman"/>
          <w:b/>
          <w:sz w:val="28"/>
          <w:szCs w:val="28"/>
        </w:rPr>
      </w:pPr>
      <w:r w:rsidRPr="00D65CA2">
        <w:rPr>
          <w:rFonts w:ascii="Times New Roman" w:hAnsi="Times New Roman"/>
          <w:b/>
          <w:sz w:val="28"/>
          <w:szCs w:val="28"/>
        </w:rPr>
        <w:t xml:space="preserve">           Președinte de ședință</w:t>
      </w:r>
      <w:r w:rsidRPr="00D65CA2">
        <w:rPr>
          <w:rFonts w:ascii="Times New Roman" w:hAnsi="Times New Roman"/>
          <w:b/>
          <w:sz w:val="28"/>
          <w:szCs w:val="28"/>
        </w:rPr>
        <w:tab/>
        <w:t xml:space="preserve"> </w:t>
      </w:r>
      <w:r w:rsidRPr="00D65CA2">
        <w:rPr>
          <w:rFonts w:ascii="Times New Roman" w:hAnsi="Times New Roman"/>
          <w:b/>
          <w:sz w:val="28"/>
          <w:szCs w:val="28"/>
        </w:rPr>
        <w:tab/>
        <w:t xml:space="preserve">                 Contrasemnează secretar general</w:t>
      </w:r>
    </w:p>
    <w:p w:rsidR="007635A9" w:rsidRPr="00D65CA2" w:rsidRDefault="007635A9" w:rsidP="0070294C">
      <w:pPr>
        <w:spacing w:after="0" w:line="240" w:lineRule="auto"/>
        <w:rPr>
          <w:rFonts w:ascii="Times New Roman" w:hAnsi="Times New Roman"/>
          <w:b/>
          <w:sz w:val="28"/>
          <w:szCs w:val="28"/>
        </w:rPr>
      </w:pPr>
      <w:r w:rsidRPr="00D65CA2">
        <w:rPr>
          <w:rFonts w:ascii="Times New Roman" w:hAnsi="Times New Roman"/>
          <w:b/>
          <w:sz w:val="28"/>
          <w:szCs w:val="28"/>
        </w:rPr>
        <w:t xml:space="preserve">         </w:t>
      </w:r>
      <w:r w:rsidR="006363B4">
        <w:rPr>
          <w:rFonts w:ascii="Times New Roman" w:hAnsi="Times New Roman"/>
          <w:b/>
          <w:sz w:val="28"/>
          <w:szCs w:val="28"/>
        </w:rPr>
        <w:t xml:space="preserve">     </w:t>
      </w:r>
      <w:r w:rsidRPr="00D65CA2">
        <w:rPr>
          <w:rFonts w:ascii="Times New Roman" w:hAnsi="Times New Roman"/>
          <w:b/>
          <w:sz w:val="28"/>
          <w:szCs w:val="28"/>
        </w:rPr>
        <w:t xml:space="preserve">  </w:t>
      </w:r>
      <w:r w:rsidR="006363B4">
        <w:rPr>
          <w:rFonts w:ascii="Times New Roman" w:hAnsi="Times New Roman"/>
          <w:b/>
          <w:sz w:val="28"/>
          <w:szCs w:val="28"/>
        </w:rPr>
        <w:t>Svinți Vasile</w:t>
      </w:r>
      <w:r w:rsidRPr="00D65CA2">
        <w:rPr>
          <w:rFonts w:ascii="Times New Roman" w:hAnsi="Times New Roman"/>
          <w:b/>
          <w:sz w:val="28"/>
          <w:szCs w:val="28"/>
        </w:rPr>
        <w:t xml:space="preserve">    </w:t>
      </w:r>
      <w:r w:rsidR="006363B4">
        <w:rPr>
          <w:rFonts w:ascii="Times New Roman" w:hAnsi="Times New Roman"/>
          <w:b/>
          <w:sz w:val="28"/>
          <w:szCs w:val="28"/>
        </w:rPr>
        <w:t xml:space="preserve">        </w:t>
      </w:r>
      <w:r w:rsidRPr="00D65CA2">
        <w:rPr>
          <w:rFonts w:ascii="Times New Roman" w:hAnsi="Times New Roman"/>
          <w:b/>
          <w:sz w:val="28"/>
          <w:szCs w:val="28"/>
        </w:rPr>
        <w:t xml:space="preserve">                                             al comunei Feldru</w:t>
      </w:r>
    </w:p>
    <w:p w:rsidR="007635A9" w:rsidRPr="00D65CA2" w:rsidRDefault="007635A9" w:rsidP="0070294C">
      <w:pPr>
        <w:spacing w:after="0" w:line="240" w:lineRule="auto"/>
        <w:rPr>
          <w:rFonts w:ascii="Times New Roman" w:hAnsi="Times New Roman"/>
          <w:b/>
          <w:sz w:val="28"/>
          <w:szCs w:val="28"/>
        </w:rPr>
      </w:pPr>
      <w:r w:rsidRPr="00D65CA2">
        <w:rPr>
          <w:rFonts w:ascii="Times New Roman" w:hAnsi="Times New Roman"/>
          <w:b/>
          <w:sz w:val="28"/>
          <w:szCs w:val="28"/>
        </w:rPr>
        <w:t xml:space="preserve">                                                                                                  Beșuțiu Gavrilă</w:t>
      </w:r>
    </w:p>
    <w:p w:rsidR="007635A9" w:rsidRDefault="007635A9" w:rsidP="0070294C">
      <w:pPr>
        <w:spacing w:after="0" w:line="240" w:lineRule="auto"/>
        <w:rPr>
          <w:rFonts w:ascii="Times New Roman" w:hAnsi="Times New Roman"/>
          <w:b/>
          <w:sz w:val="28"/>
          <w:szCs w:val="28"/>
        </w:rPr>
      </w:pPr>
    </w:p>
    <w:p w:rsidR="006363B4" w:rsidRDefault="006363B4" w:rsidP="0070294C">
      <w:pPr>
        <w:spacing w:after="0" w:line="240" w:lineRule="auto"/>
        <w:rPr>
          <w:rFonts w:ascii="Times New Roman" w:hAnsi="Times New Roman"/>
          <w:b/>
          <w:sz w:val="28"/>
          <w:szCs w:val="28"/>
        </w:rPr>
      </w:pPr>
    </w:p>
    <w:p w:rsidR="006363B4" w:rsidRPr="00D65CA2" w:rsidRDefault="006363B4" w:rsidP="0070294C">
      <w:pPr>
        <w:spacing w:after="0" w:line="240" w:lineRule="auto"/>
        <w:rPr>
          <w:rFonts w:ascii="Times New Roman" w:hAnsi="Times New Roman"/>
          <w:b/>
          <w:sz w:val="28"/>
          <w:szCs w:val="28"/>
        </w:rPr>
      </w:pPr>
    </w:p>
    <w:p w:rsidR="007635A9" w:rsidRDefault="007635A9" w:rsidP="0070294C">
      <w:pPr>
        <w:spacing w:after="0" w:line="240" w:lineRule="auto"/>
        <w:rPr>
          <w:rFonts w:ascii="Times New Roman" w:hAnsi="Times New Roman"/>
          <w:b/>
          <w:sz w:val="28"/>
          <w:szCs w:val="28"/>
        </w:rPr>
      </w:pPr>
      <w:r w:rsidRPr="00D65CA2">
        <w:rPr>
          <w:rFonts w:ascii="Times New Roman" w:hAnsi="Times New Roman"/>
          <w:b/>
          <w:sz w:val="28"/>
          <w:szCs w:val="28"/>
        </w:rPr>
        <w:t xml:space="preserve">Nr. </w:t>
      </w:r>
      <w:r w:rsidR="006363B4">
        <w:rPr>
          <w:rFonts w:ascii="Times New Roman" w:hAnsi="Times New Roman"/>
          <w:b/>
          <w:sz w:val="28"/>
          <w:szCs w:val="28"/>
        </w:rPr>
        <w:t>23</w:t>
      </w:r>
      <w:r w:rsidRPr="00D65CA2">
        <w:rPr>
          <w:rFonts w:ascii="Times New Roman" w:hAnsi="Times New Roman"/>
          <w:b/>
          <w:sz w:val="28"/>
          <w:szCs w:val="28"/>
        </w:rPr>
        <w:t xml:space="preserve"> din </w:t>
      </w:r>
      <w:r w:rsidR="006363B4">
        <w:rPr>
          <w:rFonts w:ascii="Times New Roman" w:hAnsi="Times New Roman"/>
          <w:b/>
          <w:sz w:val="28"/>
          <w:szCs w:val="28"/>
        </w:rPr>
        <w:t>05</w:t>
      </w:r>
      <w:r w:rsidRPr="00D65CA2">
        <w:rPr>
          <w:rFonts w:ascii="Times New Roman" w:hAnsi="Times New Roman"/>
          <w:b/>
          <w:sz w:val="28"/>
          <w:szCs w:val="28"/>
        </w:rPr>
        <w:t>.0</w:t>
      </w:r>
      <w:r w:rsidR="00D65CA2">
        <w:rPr>
          <w:rFonts w:ascii="Times New Roman" w:hAnsi="Times New Roman"/>
          <w:b/>
          <w:sz w:val="28"/>
          <w:szCs w:val="28"/>
        </w:rPr>
        <w:t>5</w:t>
      </w:r>
      <w:r w:rsidRPr="00D65CA2">
        <w:rPr>
          <w:rFonts w:ascii="Times New Roman" w:hAnsi="Times New Roman"/>
          <w:b/>
          <w:sz w:val="28"/>
          <w:szCs w:val="28"/>
        </w:rPr>
        <w:t>.2025</w:t>
      </w:r>
    </w:p>
    <w:p w:rsidR="004025E0" w:rsidRDefault="004025E0" w:rsidP="0070294C">
      <w:pPr>
        <w:spacing w:after="0" w:line="240" w:lineRule="auto"/>
        <w:rPr>
          <w:rFonts w:ascii="Times New Roman" w:hAnsi="Times New Roman"/>
          <w:b/>
          <w:sz w:val="28"/>
          <w:szCs w:val="28"/>
        </w:rPr>
      </w:pPr>
    </w:p>
    <w:p w:rsidR="004025E0" w:rsidRPr="00D65CA2" w:rsidRDefault="004025E0" w:rsidP="0070294C">
      <w:pPr>
        <w:spacing w:after="0" w:line="240" w:lineRule="auto"/>
        <w:rPr>
          <w:rFonts w:ascii="Times New Roman" w:hAnsi="Times New Roman"/>
          <w:b/>
          <w:sz w:val="28"/>
          <w:szCs w:val="28"/>
        </w:rPr>
      </w:pPr>
    </w:p>
    <w:p w:rsidR="007635A9" w:rsidRPr="00CB78E8" w:rsidRDefault="007635A9" w:rsidP="0070294C">
      <w:pPr>
        <w:spacing w:after="0" w:line="240" w:lineRule="auto"/>
        <w:rPr>
          <w:rFonts w:ascii="Times New Roman" w:hAnsi="Times New Roman"/>
          <w:b/>
          <w:sz w:val="28"/>
          <w:szCs w:val="28"/>
        </w:rPr>
      </w:pPr>
      <w:r w:rsidRPr="00CB78E8">
        <w:rPr>
          <w:rFonts w:ascii="Times New Roman" w:hAnsi="Times New Roman"/>
          <w:b/>
          <w:sz w:val="28"/>
          <w:szCs w:val="28"/>
        </w:rPr>
        <w:lastRenderedPageBreak/>
        <w:t xml:space="preserve">             ROMÂNIA                                                       </w:t>
      </w:r>
    </w:p>
    <w:p w:rsidR="007635A9" w:rsidRPr="00CB78E8" w:rsidRDefault="007635A9" w:rsidP="0070294C">
      <w:pPr>
        <w:spacing w:after="0" w:line="240" w:lineRule="auto"/>
        <w:rPr>
          <w:rFonts w:ascii="Times New Roman" w:hAnsi="Times New Roman"/>
          <w:b/>
          <w:sz w:val="28"/>
          <w:szCs w:val="28"/>
        </w:rPr>
      </w:pPr>
      <w:r w:rsidRPr="00CB78E8">
        <w:rPr>
          <w:rFonts w:ascii="Times New Roman" w:hAnsi="Times New Roman"/>
          <w:b/>
          <w:sz w:val="28"/>
          <w:szCs w:val="28"/>
        </w:rPr>
        <w:t xml:space="preserve">JUDEŢUL BISTRIŢA-NĂSĂUD </w:t>
      </w:r>
    </w:p>
    <w:p w:rsidR="007635A9" w:rsidRPr="00CB78E8" w:rsidRDefault="007635A9" w:rsidP="0070294C">
      <w:pPr>
        <w:spacing w:after="0" w:line="240" w:lineRule="auto"/>
        <w:rPr>
          <w:rFonts w:ascii="Times New Roman" w:hAnsi="Times New Roman"/>
          <w:b/>
          <w:sz w:val="28"/>
          <w:szCs w:val="28"/>
        </w:rPr>
      </w:pPr>
      <w:r w:rsidRPr="00CB78E8">
        <w:rPr>
          <w:rFonts w:ascii="Times New Roman" w:hAnsi="Times New Roman"/>
          <w:b/>
          <w:sz w:val="28"/>
          <w:szCs w:val="28"/>
        </w:rPr>
        <w:t xml:space="preserve"> CONSILIUL LOCAL FELDRU</w:t>
      </w:r>
    </w:p>
    <w:p w:rsidR="007635A9" w:rsidRPr="00F66BF8" w:rsidRDefault="007635A9" w:rsidP="0070294C">
      <w:pPr>
        <w:spacing w:after="0" w:line="240" w:lineRule="auto"/>
        <w:rPr>
          <w:rFonts w:ascii="Times New Roman" w:hAnsi="Times New Roman"/>
          <w:sz w:val="28"/>
          <w:szCs w:val="28"/>
        </w:rPr>
      </w:pPr>
    </w:p>
    <w:p w:rsidR="007635A9" w:rsidRPr="00CB78E8" w:rsidRDefault="007635A9" w:rsidP="00CB78E8">
      <w:pPr>
        <w:spacing w:after="0" w:line="240" w:lineRule="auto"/>
        <w:jc w:val="right"/>
        <w:rPr>
          <w:rFonts w:ascii="Times New Roman" w:hAnsi="Times New Roman"/>
          <w:b/>
          <w:sz w:val="28"/>
          <w:szCs w:val="28"/>
        </w:rPr>
      </w:pPr>
      <w:r w:rsidRPr="00CB78E8">
        <w:rPr>
          <w:rFonts w:ascii="Times New Roman" w:hAnsi="Times New Roman"/>
          <w:b/>
          <w:sz w:val="28"/>
          <w:szCs w:val="28"/>
        </w:rPr>
        <w:t xml:space="preserve">ANEXA nr. 1 la hotărârea nr. </w:t>
      </w:r>
      <w:r w:rsidR="006363B4">
        <w:rPr>
          <w:rFonts w:ascii="Times New Roman" w:hAnsi="Times New Roman"/>
          <w:b/>
          <w:sz w:val="28"/>
          <w:szCs w:val="28"/>
        </w:rPr>
        <w:t>23</w:t>
      </w:r>
      <w:r w:rsidRPr="00CB78E8">
        <w:rPr>
          <w:rFonts w:ascii="Times New Roman" w:hAnsi="Times New Roman"/>
          <w:b/>
          <w:sz w:val="28"/>
          <w:szCs w:val="28"/>
        </w:rPr>
        <w:t xml:space="preserve"> din </w:t>
      </w:r>
      <w:r w:rsidR="006363B4">
        <w:rPr>
          <w:rFonts w:ascii="Times New Roman" w:hAnsi="Times New Roman"/>
          <w:b/>
          <w:sz w:val="28"/>
          <w:szCs w:val="28"/>
        </w:rPr>
        <w:t>05</w:t>
      </w:r>
      <w:r w:rsidRPr="00CB78E8">
        <w:rPr>
          <w:rFonts w:ascii="Times New Roman" w:hAnsi="Times New Roman"/>
          <w:b/>
          <w:sz w:val="28"/>
          <w:szCs w:val="28"/>
        </w:rPr>
        <w:t>.0</w:t>
      </w:r>
      <w:r w:rsidR="00925809">
        <w:rPr>
          <w:rFonts w:ascii="Times New Roman" w:hAnsi="Times New Roman"/>
          <w:b/>
          <w:sz w:val="28"/>
          <w:szCs w:val="28"/>
        </w:rPr>
        <w:t>5</w:t>
      </w:r>
      <w:r w:rsidRPr="00CB78E8">
        <w:rPr>
          <w:rFonts w:ascii="Times New Roman" w:hAnsi="Times New Roman"/>
          <w:b/>
          <w:sz w:val="28"/>
          <w:szCs w:val="28"/>
        </w:rPr>
        <w:t>.2025</w:t>
      </w:r>
    </w:p>
    <w:p w:rsidR="007635A9" w:rsidRPr="00CB78E8" w:rsidRDefault="007635A9" w:rsidP="00CB78E8">
      <w:pPr>
        <w:spacing w:after="0" w:line="240" w:lineRule="auto"/>
        <w:jc w:val="right"/>
        <w:rPr>
          <w:rFonts w:ascii="Times New Roman" w:hAnsi="Times New Roman"/>
          <w:b/>
          <w:sz w:val="28"/>
          <w:szCs w:val="28"/>
        </w:rPr>
      </w:pPr>
      <w:r w:rsidRPr="00CB78E8">
        <w:rPr>
          <w:rFonts w:ascii="Times New Roman" w:hAnsi="Times New Roman"/>
          <w:b/>
          <w:sz w:val="28"/>
          <w:szCs w:val="28"/>
        </w:rPr>
        <w:t>privind execuția bugetului pentru trimestrul I anul 202</w:t>
      </w:r>
      <w:r w:rsidR="00925809">
        <w:rPr>
          <w:rFonts w:ascii="Times New Roman" w:hAnsi="Times New Roman"/>
          <w:b/>
          <w:sz w:val="28"/>
          <w:szCs w:val="28"/>
        </w:rPr>
        <w:t>5</w:t>
      </w:r>
    </w:p>
    <w:p w:rsidR="0006114A" w:rsidRPr="003F3775" w:rsidRDefault="0006114A" w:rsidP="0006114A">
      <w:pPr>
        <w:spacing w:after="0" w:line="240" w:lineRule="auto"/>
        <w:jc w:val="center"/>
        <w:rPr>
          <w:rFonts w:ascii="Times New Roman" w:hAnsi="Times New Roman"/>
          <w:b/>
          <w:sz w:val="28"/>
          <w:szCs w:val="28"/>
        </w:rPr>
      </w:pPr>
    </w:p>
    <w:p w:rsidR="0006114A" w:rsidRDefault="0006114A" w:rsidP="0006114A">
      <w:pPr>
        <w:spacing w:after="0" w:line="240" w:lineRule="auto"/>
        <w:rPr>
          <w:rFonts w:ascii="Times New Roman" w:hAnsi="Times New Roman"/>
          <w:sz w:val="28"/>
          <w:szCs w:val="28"/>
        </w:rPr>
      </w:pPr>
    </w:p>
    <w:p w:rsidR="0006114A" w:rsidRPr="00387CF4" w:rsidRDefault="0006114A" w:rsidP="0006114A">
      <w:pPr>
        <w:spacing w:after="0" w:line="240" w:lineRule="auto"/>
        <w:rPr>
          <w:rFonts w:ascii="Times New Roman" w:hAnsi="Times New Roman"/>
          <w:sz w:val="28"/>
          <w:szCs w:val="28"/>
        </w:rPr>
      </w:pPr>
      <w:r w:rsidRPr="00387CF4">
        <w:rPr>
          <w:rFonts w:ascii="Times New Roman" w:hAnsi="Times New Roman"/>
          <w:b/>
          <w:bCs/>
          <w:sz w:val="28"/>
          <w:szCs w:val="28"/>
        </w:rPr>
        <w:t>Venituri</w:t>
      </w:r>
    </w:p>
    <w:p w:rsidR="0006114A" w:rsidRPr="00387CF4" w:rsidRDefault="0006114A" w:rsidP="0006114A">
      <w:pPr>
        <w:spacing w:after="0" w:line="240" w:lineRule="auto"/>
        <w:rPr>
          <w:rFonts w:ascii="Times New Roman" w:hAnsi="Times New Roman"/>
          <w:sz w:val="28"/>
          <w:szCs w:val="28"/>
        </w:rPr>
      </w:pPr>
      <w:r>
        <w:rPr>
          <w:rFonts w:ascii="Times New Roman" w:hAnsi="Times New Roman"/>
          <w:sz w:val="28"/>
          <w:szCs w:val="28"/>
        </w:rPr>
        <w:t xml:space="preserve">         </w:t>
      </w:r>
      <w:r w:rsidRPr="00387CF4">
        <w:rPr>
          <w:rFonts w:ascii="Times New Roman" w:hAnsi="Times New Roman"/>
          <w:sz w:val="28"/>
          <w:szCs w:val="28"/>
        </w:rPr>
        <w:t xml:space="preserve">Pentru trimestrul I anul </w:t>
      </w:r>
      <w:r w:rsidRPr="00387CF4">
        <w:rPr>
          <w:rFonts w:ascii="Times New Roman" w:hAnsi="Times New Roman"/>
          <w:b/>
          <w:bCs/>
          <w:sz w:val="28"/>
          <w:szCs w:val="28"/>
        </w:rPr>
        <w:t xml:space="preserve">2025 </w:t>
      </w:r>
      <w:r w:rsidRPr="00387CF4">
        <w:rPr>
          <w:rFonts w:ascii="Times New Roman" w:hAnsi="Times New Roman"/>
          <w:sz w:val="28"/>
          <w:szCs w:val="28"/>
        </w:rPr>
        <w:t>s-a prevăzut a se încasa suma de 10.153 mii lei la venituri şi s-a încasat suma de 9.428 mii lei, în proporţie de 93 %. Acest fapt se datorează următorului aspect:  Colectarea în grad ridicat a impozitelor și taxelor locale precum și încasărilor din impozit pe venit și sume din TVA.</w:t>
      </w:r>
    </w:p>
    <w:p w:rsidR="0006114A" w:rsidRPr="00387CF4" w:rsidRDefault="0006114A" w:rsidP="0006114A">
      <w:pPr>
        <w:spacing w:after="0" w:line="240" w:lineRule="auto"/>
        <w:rPr>
          <w:rFonts w:ascii="Times New Roman" w:hAnsi="Times New Roman"/>
          <w:sz w:val="28"/>
          <w:szCs w:val="28"/>
        </w:rPr>
      </w:pPr>
      <w:r w:rsidRPr="00387CF4">
        <w:rPr>
          <w:rFonts w:ascii="Times New Roman" w:hAnsi="Times New Roman"/>
          <w:sz w:val="28"/>
          <w:szCs w:val="28"/>
        </w:rPr>
        <w:t xml:space="preserve">         S-a prevăzut a se încasa suma de 1.518 mii lei din fonduri guvernamentale nerambursabile, în fapt s-au încasat 1.875 mii lei;  iar din fonduri externe nerambursabile s-a prevăzut suma de  2.457 mii lei iar </w:t>
      </w:r>
      <w:r>
        <w:rPr>
          <w:rFonts w:ascii="Times New Roman" w:hAnsi="Times New Roman"/>
          <w:sz w:val="28"/>
          <w:szCs w:val="28"/>
        </w:rPr>
        <w:t>î</w:t>
      </w:r>
      <w:r w:rsidRPr="00387CF4">
        <w:rPr>
          <w:rFonts w:ascii="Times New Roman" w:hAnsi="Times New Roman"/>
          <w:sz w:val="28"/>
          <w:szCs w:val="28"/>
        </w:rPr>
        <w:t xml:space="preserve">n fapt s-au încasat 1.930 mii lei. </w:t>
      </w:r>
    </w:p>
    <w:tbl>
      <w:tblPr>
        <w:tblW w:w="10348" w:type="dxa"/>
        <w:tblInd w:w="108" w:type="dxa"/>
        <w:tblLook w:val="04A0" w:firstRow="1" w:lastRow="0" w:firstColumn="1" w:lastColumn="0" w:noHBand="0" w:noVBand="1"/>
      </w:tblPr>
      <w:tblGrid>
        <w:gridCol w:w="638"/>
        <w:gridCol w:w="4607"/>
        <w:gridCol w:w="1305"/>
        <w:gridCol w:w="1382"/>
        <w:gridCol w:w="1429"/>
        <w:gridCol w:w="1134"/>
      </w:tblGrid>
      <w:tr w:rsidR="0006114A" w:rsidRPr="00F22EBD" w:rsidTr="00E83235">
        <w:trPr>
          <w:trHeight w:val="270"/>
        </w:trPr>
        <w:tc>
          <w:tcPr>
            <w:tcW w:w="5245" w:type="dxa"/>
            <w:gridSpan w:val="2"/>
            <w:tcBorders>
              <w:top w:val="nil"/>
              <w:left w:val="nil"/>
              <w:bottom w:val="nil"/>
              <w:right w:val="nil"/>
            </w:tcBorders>
            <w:shd w:val="clear" w:color="auto" w:fill="auto"/>
            <w:noWrap/>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Pe surse de venituri situaţia se prezintă astfel:</w:t>
            </w:r>
          </w:p>
        </w:tc>
        <w:tc>
          <w:tcPr>
            <w:tcW w:w="1212" w:type="dxa"/>
            <w:tcBorders>
              <w:top w:val="nil"/>
              <w:left w:val="nil"/>
              <w:bottom w:val="nil"/>
              <w:right w:val="nil"/>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p>
        </w:tc>
        <w:tc>
          <w:tcPr>
            <w:tcW w:w="1340" w:type="dxa"/>
            <w:tcBorders>
              <w:top w:val="nil"/>
              <w:left w:val="nil"/>
              <w:bottom w:val="nil"/>
              <w:right w:val="nil"/>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p>
        </w:tc>
        <w:tc>
          <w:tcPr>
            <w:tcW w:w="1417" w:type="dxa"/>
            <w:tcBorders>
              <w:top w:val="nil"/>
              <w:left w:val="nil"/>
              <w:bottom w:val="nil"/>
              <w:right w:val="nil"/>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p>
        </w:tc>
        <w:tc>
          <w:tcPr>
            <w:tcW w:w="1134" w:type="dxa"/>
            <w:tcBorders>
              <w:top w:val="nil"/>
              <w:left w:val="nil"/>
              <w:bottom w:val="nil"/>
              <w:right w:val="nil"/>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p>
        </w:tc>
      </w:tr>
      <w:tr w:rsidR="0006114A" w:rsidRPr="00F22EBD" w:rsidTr="00E83235">
        <w:trPr>
          <w:trHeight w:val="600"/>
        </w:trPr>
        <w:tc>
          <w:tcPr>
            <w:tcW w:w="6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b/>
                <w:color w:val="000000"/>
                <w:sz w:val="28"/>
                <w:szCs w:val="28"/>
              </w:rPr>
            </w:pPr>
            <w:r w:rsidRPr="00F22EBD">
              <w:rPr>
                <w:rFonts w:ascii="Times New Roman" w:hAnsi="Times New Roman"/>
                <w:b/>
                <w:color w:val="000000"/>
                <w:sz w:val="28"/>
                <w:szCs w:val="28"/>
              </w:rPr>
              <w:t>Nr. crt.</w:t>
            </w:r>
          </w:p>
        </w:tc>
        <w:tc>
          <w:tcPr>
            <w:tcW w:w="4607" w:type="dxa"/>
            <w:tcBorders>
              <w:top w:val="single" w:sz="8" w:space="0" w:color="auto"/>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b/>
                <w:color w:val="000000"/>
                <w:sz w:val="28"/>
                <w:szCs w:val="28"/>
              </w:rPr>
            </w:pPr>
            <w:r w:rsidRPr="00F22EBD">
              <w:rPr>
                <w:rFonts w:ascii="Times New Roman" w:hAnsi="Times New Roman"/>
                <w:b/>
                <w:color w:val="000000"/>
                <w:sz w:val="28"/>
                <w:szCs w:val="28"/>
              </w:rPr>
              <w:t>Sursa venitului</w:t>
            </w:r>
          </w:p>
        </w:tc>
        <w:tc>
          <w:tcPr>
            <w:tcW w:w="1212" w:type="dxa"/>
            <w:tcBorders>
              <w:top w:val="single" w:sz="8" w:space="0" w:color="auto"/>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b/>
                <w:color w:val="000000"/>
                <w:sz w:val="28"/>
                <w:szCs w:val="28"/>
              </w:rPr>
            </w:pPr>
            <w:r w:rsidRPr="00F22EBD">
              <w:rPr>
                <w:rFonts w:ascii="Times New Roman" w:hAnsi="Times New Roman"/>
                <w:b/>
                <w:color w:val="000000"/>
                <w:sz w:val="28"/>
                <w:szCs w:val="28"/>
              </w:rPr>
              <w:t>Cod indicator</w:t>
            </w:r>
          </w:p>
        </w:tc>
        <w:tc>
          <w:tcPr>
            <w:tcW w:w="1340" w:type="dxa"/>
            <w:tcBorders>
              <w:top w:val="single" w:sz="8" w:space="0" w:color="auto"/>
              <w:left w:val="nil"/>
              <w:bottom w:val="single" w:sz="4" w:space="0" w:color="auto"/>
              <w:right w:val="single" w:sz="4" w:space="0" w:color="auto"/>
            </w:tcBorders>
            <w:shd w:val="clear" w:color="auto" w:fill="auto"/>
            <w:vAlign w:val="center"/>
            <w:hideMark/>
          </w:tcPr>
          <w:p w:rsidR="0006114A" w:rsidRPr="00F22EBD" w:rsidRDefault="0006114A" w:rsidP="00E83235">
            <w:pPr>
              <w:spacing w:after="0" w:line="240" w:lineRule="auto"/>
              <w:jc w:val="center"/>
              <w:rPr>
                <w:rFonts w:ascii="Times New Roman" w:hAnsi="Times New Roman"/>
                <w:b/>
                <w:color w:val="000000"/>
                <w:sz w:val="28"/>
                <w:szCs w:val="28"/>
              </w:rPr>
            </w:pPr>
            <w:r w:rsidRPr="00F22EBD">
              <w:rPr>
                <w:rFonts w:ascii="Times New Roman" w:hAnsi="Times New Roman"/>
                <w:b/>
                <w:color w:val="000000"/>
                <w:sz w:val="28"/>
                <w:szCs w:val="28"/>
              </w:rPr>
              <w:t>Prevederi bugetare</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06114A" w:rsidRPr="00F22EBD" w:rsidRDefault="0006114A" w:rsidP="00E83235">
            <w:pPr>
              <w:spacing w:after="0" w:line="240" w:lineRule="auto"/>
              <w:jc w:val="center"/>
              <w:rPr>
                <w:rFonts w:ascii="Times New Roman" w:hAnsi="Times New Roman"/>
                <w:b/>
                <w:color w:val="000000"/>
                <w:sz w:val="28"/>
                <w:szCs w:val="28"/>
              </w:rPr>
            </w:pPr>
            <w:r w:rsidRPr="00F22EBD">
              <w:rPr>
                <w:rFonts w:ascii="Times New Roman" w:hAnsi="Times New Roman"/>
                <w:b/>
                <w:color w:val="000000"/>
                <w:sz w:val="28"/>
                <w:szCs w:val="28"/>
              </w:rPr>
              <w:t xml:space="preserve">Realizat </w:t>
            </w:r>
            <w:r w:rsidRPr="00C70676">
              <w:rPr>
                <w:rFonts w:ascii="Times New Roman" w:hAnsi="Times New Roman"/>
                <w:b/>
                <w:color w:val="000000"/>
                <w:sz w:val="28"/>
                <w:szCs w:val="28"/>
              </w:rPr>
              <w:t>t</w:t>
            </w:r>
            <w:r w:rsidRPr="00F22EBD">
              <w:rPr>
                <w:rFonts w:ascii="Times New Roman" w:hAnsi="Times New Roman"/>
                <w:b/>
                <w:color w:val="000000"/>
                <w:sz w:val="28"/>
                <w:szCs w:val="28"/>
              </w:rPr>
              <w:t>rim</w:t>
            </w:r>
            <w:r w:rsidRPr="00C70676">
              <w:rPr>
                <w:rFonts w:ascii="Times New Roman" w:hAnsi="Times New Roman"/>
                <w:b/>
                <w:color w:val="000000"/>
                <w:sz w:val="28"/>
                <w:szCs w:val="28"/>
              </w:rPr>
              <w:t>estrul</w:t>
            </w:r>
            <w:r w:rsidRPr="00F22EBD">
              <w:rPr>
                <w:rFonts w:ascii="Times New Roman" w:hAnsi="Times New Roman"/>
                <w:b/>
                <w:color w:val="000000"/>
                <w:sz w:val="28"/>
                <w:szCs w:val="28"/>
              </w:rPr>
              <w:t xml:space="preserve"> I</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b/>
                <w:color w:val="000000"/>
                <w:sz w:val="28"/>
                <w:szCs w:val="28"/>
              </w:rPr>
            </w:pPr>
            <w:r w:rsidRPr="00F22EBD">
              <w:rPr>
                <w:rFonts w:ascii="Times New Roman" w:hAnsi="Times New Roman"/>
                <w:b/>
                <w:color w:val="000000"/>
                <w:sz w:val="28"/>
                <w:szCs w:val="28"/>
              </w:rPr>
              <w:t>%</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1</w:t>
            </w:r>
          </w:p>
        </w:tc>
        <w:tc>
          <w:tcPr>
            <w:tcW w:w="4607"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Impozitul pe venitul din transferuri imobiliare</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03.18</w:t>
            </w:r>
          </w:p>
        </w:tc>
        <w:tc>
          <w:tcPr>
            <w:tcW w:w="1340"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6,00</w:t>
            </w:r>
          </w:p>
        </w:tc>
        <w:tc>
          <w:tcPr>
            <w:tcW w:w="1417"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6,6</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111</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2</w:t>
            </w:r>
          </w:p>
        </w:tc>
        <w:tc>
          <w:tcPr>
            <w:tcW w:w="4607"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Cote defalcate din impozitul pe venit</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04.01</w:t>
            </w:r>
          </w:p>
        </w:tc>
        <w:tc>
          <w:tcPr>
            <w:tcW w:w="1340"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446,00</w:t>
            </w:r>
          </w:p>
        </w:tc>
        <w:tc>
          <w:tcPr>
            <w:tcW w:w="1417"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423,1</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95</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3</w:t>
            </w:r>
          </w:p>
        </w:tc>
        <w:tc>
          <w:tcPr>
            <w:tcW w:w="4607"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Sume din impozitul pe venit</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04.04</w:t>
            </w:r>
          </w:p>
        </w:tc>
        <w:tc>
          <w:tcPr>
            <w:tcW w:w="1340"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636,00</w:t>
            </w:r>
          </w:p>
        </w:tc>
        <w:tc>
          <w:tcPr>
            <w:tcW w:w="1417"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633,8</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100</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4</w:t>
            </w:r>
          </w:p>
        </w:tc>
        <w:tc>
          <w:tcPr>
            <w:tcW w:w="4607"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Sume din impozitul pe venit - Consiliul Județean</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04.05</w:t>
            </w:r>
          </w:p>
        </w:tc>
        <w:tc>
          <w:tcPr>
            <w:tcW w:w="1340"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187,00</w:t>
            </w:r>
          </w:p>
        </w:tc>
        <w:tc>
          <w:tcPr>
            <w:tcW w:w="1417"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168,3</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90</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5</w:t>
            </w:r>
          </w:p>
        </w:tc>
        <w:tc>
          <w:tcPr>
            <w:tcW w:w="4607"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Impozite și taxe pe clădiri</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07.01</w:t>
            </w:r>
          </w:p>
        </w:tc>
        <w:tc>
          <w:tcPr>
            <w:tcW w:w="1340"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147,00</w:t>
            </w:r>
          </w:p>
        </w:tc>
        <w:tc>
          <w:tcPr>
            <w:tcW w:w="1417"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280,0</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190</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6</w:t>
            </w:r>
          </w:p>
        </w:tc>
        <w:tc>
          <w:tcPr>
            <w:tcW w:w="4607"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Impozitele și taxele pe teren</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07.02</w:t>
            </w:r>
          </w:p>
        </w:tc>
        <w:tc>
          <w:tcPr>
            <w:tcW w:w="1340"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174,00</w:t>
            </w:r>
          </w:p>
        </w:tc>
        <w:tc>
          <w:tcPr>
            <w:tcW w:w="1417"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297,4</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171</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7</w:t>
            </w:r>
          </w:p>
        </w:tc>
        <w:tc>
          <w:tcPr>
            <w:tcW w:w="4607"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Taxe judiciare de timbru</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07.03</w:t>
            </w:r>
          </w:p>
        </w:tc>
        <w:tc>
          <w:tcPr>
            <w:tcW w:w="1340"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12,00</w:t>
            </w:r>
          </w:p>
        </w:tc>
        <w:tc>
          <w:tcPr>
            <w:tcW w:w="1417"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5,0</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42</w:t>
            </w:r>
          </w:p>
        </w:tc>
      </w:tr>
      <w:tr w:rsidR="0006114A" w:rsidRPr="00F22EBD" w:rsidTr="00E83235">
        <w:trPr>
          <w:trHeight w:val="6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8</w:t>
            </w:r>
          </w:p>
        </w:tc>
        <w:tc>
          <w:tcPr>
            <w:tcW w:w="460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Sume defalcate din TVA pentru finanţarea cheltuielilor descentralizate – se acordă la nivelul cheltuielilor</w:t>
            </w:r>
          </w:p>
        </w:tc>
        <w:tc>
          <w:tcPr>
            <w:tcW w:w="1212"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11.02</w:t>
            </w:r>
          </w:p>
        </w:tc>
        <w:tc>
          <w:tcPr>
            <w:tcW w:w="1340"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1929,00</w:t>
            </w:r>
          </w:p>
        </w:tc>
        <w:tc>
          <w:tcPr>
            <w:tcW w:w="141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1661,3</w:t>
            </w:r>
          </w:p>
        </w:tc>
        <w:tc>
          <w:tcPr>
            <w:tcW w:w="1134" w:type="dxa"/>
            <w:tcBorders>
              <w:top w:val="nil"/>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86</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9</w:t>
            </w:r>
          </w:p>
        </w:tc>
        <w:tc>
          <w:tcPr>
            <w:tcW w:w="4607"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Sume defalcate TVA pentru echilibrare</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11.06</w:t>
            </w:r>
          </w:p>
        </w:tc>
        <w:tc>
          <w:tcPr>
            <w:tcW w:w="1340"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339,00</w:t>
            </w:r>
          </w:p>
        </w:tc>
        <w:tc>
          <w:tcPr>
            <w:tcW w:w="1417"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339,0</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100</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10</w:t>
            </w:r>
          </w:p>
        </w:tc>
        <w:tc>
          <w:tcPr>
            <w:tcW w:w="4607"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Sume defalcate din TVA pentru finanțare învățământ privat</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11.09</w:t>
            </w:r>
          </w:p>
        </w:tc>
        <w:tc>
          <w:tcPr>
            <w:tcW w:w="1340"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906,00</w:t>
            </w:r>
          </w:p>
        </w:tc>
        <w:tc>
          <w:tcPr>
            <w:tcW w:w="1417"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224,2</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25</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11</w:t>
            </w:r>
          </w:p>
        </w:tc>
        <w:tc>
          <w:tcPr>
            <w:tcW w:w="4607"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Taxe pe utilizarea mijloacelor de transport</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16.02</w:t>
            </w:r>
          </w:p>
        </w:tc>
        <w:tc>
          <w:tcPr>
            <w:tcW w:w="1340"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450,00</w:t>
            </w:r>
          </w:p>
        </w:tc>
        <w:tc>
          <w:tcPr>
            <w:tcW w:w="1417"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574,9</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128</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12</w:t>
            </w:r>
          </w:p>
        </w:tc>
        <w:tc>
          <w:tcPr>
            <w:tcW w:w="4607"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Alte taxe</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16.50</w:t>
            </w:r>
          </w:p>
        </w:tc>
        <w:tc>
          <w:tcPr>
            <w:tcW w:w="1340"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1,00</w:t>
            </w:r>
          </w:p>
        </w:tc>
        <w:tc>
          <w:tcPr>
            <w:tcW w:w="1417"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1,5</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153</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13</w:t>
            </w:r>
          </w:p>
        </w:tc>
        <w:tc>
          <w:tcPr>
            <w:tcW w:w="4607"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Alte taxe</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18.50</w:t>
            </w:r>
          </w:p>
        </w:tc>
        <w:tc>
          <w:tcPr>
            <w:tcW w:w="1340"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9,7</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97</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14</w:t>
            </w:r>
          </w:p>
        </w:tc>
        <w:tc>
          <w:tcPr>
            <w:tcW w:w="4607"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Venituri de la păduri</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30.01</w:t>
            </w:r>
          </w:p>
        </w:tc>
        <w:tc>
          <w:tcPr>
            <w:tcW w:w="1340"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550,00</w:t>
            </w:r>
          </w:p>
        </w:tc>
        <w:tc>
          <w:tcPr>
            <w:tcW w:w="1417"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505,0</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92</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15</w:t>
            </w:r>
          </w:p>
        </w:tc>
        <w:tc>
          <w:tcPr>
            <w:tcW w:w="4607"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Concesiuni </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30.05</w:t>
            </w:r>
          </w:p>
        </w:tc>
        <w:tc>
          <w:tcPr>
            <w:tcW w:w="1340"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56,00</w:t>
            </w:r>
          </w:p>
        </w:tc>
        <w:tc>
          <w:tcPr>
            <w:tcW w:w="1417"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18,2</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32</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lastRenderedPageBreak/>
              <w:t>16</w:t>
            </w:r>
          </w:p>
        </w:tc>
        <w:tc>
          <w:tcPr>
            <w:tcW w:w="4607"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Închirieri</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33.50</w:t>
            </w:r>
          </w:p>
        </w:tc>
        <w:tc>
          <w:tcPr>
            <w:tcW w:w="1340"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63,00</w:t>
            </w:r>
          </w:p>
        </w:tc>
        <w:tc>
          <w:tcPr>
            <w:tcW w:w="1417"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81,1</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129</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17</w:t>
            </w:r>
          </w:p>
        </w:tc>
        <w:tc>
          <w:tcPr>
            <w:tcW w:w="4607"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Venituri din amenzi</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35.01</w:t>
            </w:r>
          </w:p>
        </w:tc>
        <w:tc>
          <w:tcPr>
            <w:tcW w:w="1340"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33,00</w:t>
            </w:r>
          </w:p>
        </w:tc>
        <w:tc>
          <w:tcPr>
            <w:tcW w:w="1417"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36,5</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111</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18</w:t>
            </w:r>
          </w:p>
        </w:tc>
        <w:tc>
          <w:tcPr>
            <w:tcW w:w="4607"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Taxe speciale</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36.06</w:t>
            </w:r>
          </w:p>
        </w:tc>
        <w:tc>
          <w:tcPr>
            <w:tcW w:w="1340"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168,00</w:t>
            </w:r>
          </w:p>
        </w:tc>
        <w:tc>
          <w:tcPr>
            <w:tcW w:w="1417"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288,6</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172</w:t>
            </w:r>
          </w:p>
        </w:tc>
      </w:tr>
      <w:tr w:rsidR="0006114A" w:rsidRPr="00F22EBD" w:rsidTr="00E83235">
        <w:trPr>
          <w:trHeight w:val="6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19</w:t>
            </w:r>
          </w:p>
        </w:tc>
        <w:tc>
          <w:tcPr>
            <w:tcW w:w="460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Alte venituri (piaţă, sală  de sport, alte servicii domeniu public)</w:t>
            </w:r>
          </w:p>
        </w:tc>
        <w:tc>
          <w:tcPr>
            <w:tcW w:w="1212"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36.50</w:t>
            </w:r>
          </w:p>
        </w:tc>
        <w:tc>
          <w:tcPr>
            <w:tcW w:w="1340"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9,2</w:t>
            </w:r>
          </w:p>
        </w:tc>
        <w:tc>
          <w:tcPr>
            <w:tcW w:w="1134" w:type="dxa"/>
            <w:tcBorders>
              <w:top w:val="nil"/>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92</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20</w:t>
            </w:r>
          </w:p>
        </w:tc>
        <w:tc>
          <w:tcPr>
            <w:tcW w:w="460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Subven</w:t>
            </w:r>
            <w:r>
              <w:rPr>
                <w:rFonts w:ascii="Times New Roman" w:hAnsi="Times New Roman"/>
                <w:color w:val="000000"/>
                <w:sz w:val="28"/>
                <w:szCs w:val="28"/>
              </w:rPr>
              <w:t>ț</w:t>
            </w:r>
            <w:r w:rsidRPr="00F22EBD">
              <w:rPr>
                <w:rFonts w:ascii="Times New Roman" w:hAnsi="Times New Roman"/>
                <w:color w:val="000000"/>
                <w:sz w:val="28"/>
                <w:szCs w:val="28"/>
              </w:rPr>
              <w:t xml:space="preserve">ii ajutor încălzire </w:t>
            </w:r>
          </w:p>
        </w:tc>
        <w:tc>
          <w:tcPr>
            <w:tcW w:w="1212"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42.34</w:t>
            </w:r>
          </w:p>
        </w:tc>
        <w:tc>
          <w:tcPr>
            <w:tcW w:w="1340"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30,00</w:t>
            </w:r>
          </w:p>
        </w:tc>
        <w:tc>
          <w:tcPr>
            <w:tcW w:w="141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35,4</w:t>
            </w:r>
          </w:p>
        </w:tc>
        <w:tc>
          <w:tcPr>
            <w:tcW w:w="1134" w:type="dxa"/>
            <w:tcBorders>
              <w:top w:val="nil"/>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118</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21</w:t>
            </w:r>
          </w:p>
        </w:tc>
        <w:tc>
          <w:tcPr>
            <w:tcW w:w="460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Subvenţii pentru finanţarea sănătăţii</w:t>
            </w:r>
          </w:p>
        </w:tc>
        <w:tc>
          <w:tcPr>
            <w:tcW w:w="1212"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42.41</w:t>
            </w:r>
          </w:p>
        </w:tc>
        <w:tc>
          <w:tcPr>
            <w:tcW w:w="1340"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25,00</w:t>
            </w:r>
          </w:p>
        </w:tc>
        <w:tc>
          <w:tcPr>
            <w:tcW w:w="141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24,4</w:t>
            </w:r>
          </w:p>
        </w:tc>
        <w:tc>
          <w:tcPr>
            <w:tcW w:w="1134" w:type="dxa"/>
            <w:tcBorders>
              <w:top w:val="nil"/>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98</w:t>
            </w:r>
          </w:p>
        </w:tc>
      </w:tr>
      <w:tr w:rsidR="0006114A" w:rsidRPr="00F22EBD" w:rsidTr="00E83235">
        <w:trPr>
          <w:trHeight w:val="6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22</w:t>
            </w:r>
          </w:p>
        </w:tc>
        <w:tc>
          <w:tcPr>
            <w:tcW w:w="460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Subvenții de la bugetul de stat pentru Programul Național de investiții Anghel Saligny</w:t>
            </w:r>
          </w:p>
        </w:tc>
        <w:tc>
          <w:tcPr>
            <w:tcW w:w="1212"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42.87</w:t>
            </w:r>
          </w:p>
        </w:tc>
        <w:tc>
          <w:tcPr>
            <w:tcW w:w="1340"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1358,00</w:t>
            </w:r>
          </w:p>
        </w:tc>
        <w:tc>
          <w:tcPr>
            <w:tcW w:w="141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1715,9</w:t>
            </w:r>
          </w:p>
        </w:tc>
        <w:tc>
          <w:tcPr>
            <w:tcW w:w="1134" w:type="dxa"/>
            <w:tcBorders>
              <w:top w:val="nil"/>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126</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23</w:t>
            </w:r>
          </w:p>
        </w:tc>
        <w:tc>
          <w:tcPr>
            <w:tcW w:w="460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Sume AFIR, finanțare națională</w:t>
            </w:r>
            <w:r>
              <w:rPr>
                <w:rFonts w:ascii="Times New Roman" w:hAnsi="Times New Roman"/>
                <w:color w:val="000000"/>
                <w:sz w:val="28"/>
                <w:szCs w:val="28"/>
              </w:rPr>
              <w:t xml:space="preserve"> </w:t>
            </w:r>
            <w:r w:rsidRPr="00F22EBD">
              <w:rPr>
                <w:rFonts w:ascii="Times New Roman" w:hAnsi="Times New Roman"/>
                <w:color w:val="000000"/>
                <w:sz w:val="28"/>
                <w:szCs w:val="28"/>
              </w:rPr>
              <w:t>+</w:t>
            </w:r>
            <w:r>
              <w:rPr>
                <w:rFonts w:ascii="Times New Roman" w:hAnsi="Times New Roman"/>
                <w:color w:val="000000"/>
                <w:sz w:val="28"/>
                <w:szCs w:val="28"/>
              </w:rPr>
              <w:t xml:space="preserve"> </w:t>
            </w:r>
            <w:r w:rsidRPr="00F22EBD">
              <w:rPr>
                <w:rFonts w:ascii="Times New Roman" w:hAnsi="Times New Roman"/>
                <w:color w:val="000000"/>
                <w:sz w:val="28"/>
                <w:szCs w:val="28"/>
              </w:rPr>
              <w:t>TVA</w:t>
            </w:r>
          </w:p>
        </w:tc>
        <w:tc>
          <w:tcPr>
            <w:tcW w:w="1212"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43.31</w:t>
            </w:r>
          </w:p>
        </w:tc>
        <w:tc>
          <w:tcPr>
            <w:tcW w:w="1340"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160,00</w:t>
            </w:r>
          </w:p>
        </w:tc>
        <w:tc>
          <w:tcPr>
            <w:tcW w:w="141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159,2</w:t>
            </w:r>
          </w:p>
        </w:tc>
        <w:tc>
          <w:tcPr>
            <w:tcW w:w="1134" w:type="dxa"/>
            <w:tcBorders>
              <w:top w:val="nil"/>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99</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24</w:t>
            </w:r>
          </w:p>
        </w:tc>
        <w:tc>
          <w:tcPr>
            <w:tcW w:w="460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Fonduri din împrumut rambursabil PNRR</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43.48.01</w:t>
            </w:r>
          </w:p>
        </w:tc>
        <w:tc>
          <w:tcPr>
            <w:tcW w:w="1340"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88,5</w:t>
            </w:r>
          </w:p>
        </w:tc>
        <w:tc>
          <w:tcPr>
            <w:tcW w:w="1134" w:type="dxa"/>
            <w:tcBorders>
              <w:top w:val="nil"/>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25</w:t>
            </w:r>
          </w:p>
        </w:tc>
        <w:tc>
          <w:tcPr>
            <w:tcW w:w="460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Sume aferente TVA PNRR</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43.48.03</w:t>
            </w:r>
          </w:p>
        </w:tc>
        <w:tc>
          <w:tcPr>
            <w:tcW w:w="1340"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16,8</w:t>
            </w:r>
          </w:p>
        </w:tc>
        <w:tc>
          <w:tcPr>
            <w:tcW w:w="1134" w:type="dxa"/>
            <w:tcBorders>
              <w:top w:val="nil"/>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26</w:t>
            </w:r>
          </w:p>
        </w:tc>
        <w:tc>
          <w:tcPr>
            <w:tcW w:w="460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Fonduri europene nerambrursabile PNRR</w:t>
            </w:r>
          </w:p>
        </w:tc>
        <w:tc>
          <w:tcPr>
            <w:tcW w:w="1212"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43.49.01</w:t>
            </w:r>
          </w:p>
        </w:tc>
        <w:tc>
          <w:tcPr>
            <w:tcW w:w="1340"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1600,00</w:t>
            </w:r>
          </w:p>
        </w:tc>
        <w:tc>
          <w:tcPr>
            <w:tcW w:w="141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1478,8</w:t>
            </w:r>
          </w:p>
        </w:tc>
        <w:tc>
          <w:tcPr>
            <w:tcW w:w="1134" w:type="dxa"/>
            <w:tcBorders>
              <w:top w:val="nil"/>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92</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27</w:t>
            </w:r>
          </w:p>
        </w:tc>
        <w:tc>
          <w:tcPr>
            <w:tcW w:w="460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Sume aferente TVA PNRR</w:t>
            </w:r>
          </w:p>
        </w:tc>
        <w:tc>
          <w:tcPr>
            <w:tcW w:w="1212"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43.49.03</w:t>
            </w:r>
          </w:p>
        </w:tc>
        <w:tc>
          <w:tcPr>
            <w:tcW w:w="1340"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400,00</w:t>
            </w:r>
          </w:p>
        </w:tc>
        <w:tc>
          <w:tcPr>
            <w:tcW w:w="141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281,0</w:t>
            </w:r>
          </w:p>
        </w:tc>
        <w:tc>
          <w:tcPr>
            <w:tcW w:w="1134" w:type="dxa"/>
            <w:tcBorders>
              <w:top w:val="nil"/>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70</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28</w:t>
            </w:r>
          </w:p>
        </w:tc>
        <w:tc>
          <w:tcPr>
            <w:tcW w:w="460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Fondul Social European Plus FSE+ Plăți an curent</w:t>
            </w:r>
          </w:p>
        </w:tc>
        <w:tc>
          <w:tcPr>
            <w:tcW w:w="1212"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45.49.01</w:t>
            </w:r>
          </w:p>
        </w:tc>
        <w:tc>
          <w:tcPr>
            <w:tcW w:w="1340"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392,00</w:t>
            </w:r>
          </w:p>
        </w:tc>
        <w:tc>
          <w:tcPr>
            <w:tcW w:w="141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29</w:t>
            </w:r>
          </w:p>
        </w:tc>
        <w:tc>
          <w:tcPr>
            <w:tcW w:w="460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Sume primite prin AFIR</w:t>
            </w:r>
          </w:p>
        </w:tc>
        <w:tc>
          <w:tcPr>
            <w:tcW w:w="1212"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48.04</w:t>
            </w:r>
          </w:p>
        </w:tc>
        <w:tc>
          <w:tcPr>
            <w:tcW w:w="1340"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65,00</w:t>
            </w:r>
          </w:p>
        </w:tc>
        <w:tc>
          <w:tcPr>
            <w:tcW w:w="1417"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64,4</w:t>
            </w:r>
          </w:p>
        </w:tc>
        <w:tc>
          <w:tcPr>
            <w:tcW w:w="1134" w:type="dxa"/>
            <w:tcBorders>
              <w:top w:val="nil"/>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99</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607"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340"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607"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Impozite </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340"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6178,0</w:t>
            </w:r>
          </w:p>
        </w:tc>
        <w:tc>
          <w:tcPr>
            <w:tcW w:w="1417"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5623,4</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91</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607"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Fonduri guvernamentale</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340"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1518</w:t>
            </w:r>
          </w:p>
        </w:tc>
        <w:tc>
          <w:tcPr>
            <w:tcW w:w="1417"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1875</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124</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607"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Fonduri externe </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340"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2457</w:t>
            </w:r>
          </w:p>
        </w:tc>
        <w:tc>
          <w:tcPr>
            <w:tcW w:w="1417"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1930</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79</w:t>
            </w:r>
          </w:p>
        </w:tc>
      </w:tr>
      <w:tr w:rsidR="0006114A" w:rsidRPr="00F22EBD" w:rsidTr="00E83235">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607"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212"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340"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15"/>
        </w:trPr>
        <w:tc>
          <w:tcPr>
            <w:tcW w:w="638" w:type="dxa"/>
            <w:tcBorders>
              <w:top w:val="nil"/>
              <w:left w:val="single" w:sz="8" w:space="0" w:color="auto"/>
              <w:bottom w:val="single" w:sz="8"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607" w:type="dxa"/>
            <w:tcBorders>
              <w:top w:val="nil"/>
              <w:left w:val="nil"/>
              <w:bottom w:val="single" w:sz="8" w:space="0" w:color="auto"/>
              <w:right w:val="single" w:sz="4" w:space="0" w:color="auto"/>
            </w:tcBorders>
            <w:shd w:val="clear" w:color="auto" w:fill="auto"/>
            <w:noWrap/>
            <w:hideMark/>
          </w:tcPr>
          <w:p w:rsidR="0006114A" w:rsidRPr="003F3775" w:rsidRDefault="0006114A" w:rsidP="00E83235">
            <w:pPr>
              <w:spacing w:after="0" w:line="240" w:lineRule="auto"/>
              <w:rPr>
                <w:rFonts w:ascii="Times New Roman" w:hAnsi="Times New Roman"/>
                <w:b/>
                <w:color w:val="000000"/>
                <w:sz w:val="28"/>
                <w:szCs w:val="28"/>
              </w:rPr>
            </w:pPr>
            <w:r w:rsidRPr="003F3775">
              <w:rPr>
                <w:rFonts w:ascii="Times New Roman" w:hAnsi="Times New Roman"/>
                <w:b/>
                <w:color w:val="000000"/>
                <w:sz w:val="28"/>
                <w:szCs w:val="28"/>
              </w:rPr>
              <w:t>Total</w:t>
            </w:r>
          </w:p>
        </w:tc>
        <w:tc>
          <w:tcPr>
            <w:tcW w:w="1212" w:type="dxa"/>
            <w:tcBorders>
              <w:top w:val="nil"/>
              <w:left w:val="nil"/>
              <w:bottom w:val="single" w:sz="8" w:space="0" w:color="auto"/>
              <w:right w:val="single" w:sz="4" w:space="0" w:color="auto"/>
            </w:tcBorders>
            <w:shd w:val="clear" w:color="auto" w:fill="auto"/>
            <w:noWrap/>
            <w:hideMark/>
          </w:tcPr>
          <w:p w:rsidR="0006114A" w:rsidRPr="003F3775" w:rsidRDefault="0006114A" w:rsidP="00E83235">
            <w:pPr>
              <w:spacing w:after="0" w:line="240" w:lineRule="auto"/>
              <w:jc w:val="both"/>
              <w:rPr>
                <w:rFonts w:ascii="Times New Roman" w:hAnsi="Times New Roman"/>
                <w:b/>
                <w:color w:val="000000"/>
                <w:sz w:val="28"/>
                <w:szCs w:val="28"/>
              </w:rPr>
            </w:pPr>
            <w:r w:rsidRPr="003F3775">
              <w:rPr>
                <w:rFonts w:ascii="Times New Roman" w:hAnsi="Times New Roman"/>
                <w:b/>
                <w:color w:val="000000"/>
                <w:sz w:val="28"/>
                <w:szCs w:val="28"/>
              </w:rPr>
              <w:t> </w:t>
            </w:r>
          </w:p>
        </w:tc>
        <w:tc>
          <w:tcPr>
            <w:tcW w:w="1340" w:type="dxa"/>
            <w:tcBorders>
              <w:top w:val="nil"/>
              <w:left w:val="nil"/>
              <w:bottom w:val="single" w:sz="8" w:space="0" w:color="auto"/>
              <w:right w:val="single" w:sz="4" w:space="0" w:color="auto"/>
            </w:tcBorders>
            <w:shd w:val="clear" w:color="auto" w:fill="auto"/>
            <w:noWrap/>
            <w:vAlign w:val="bottom"/>
            <w:hideMark/>
          </w:tcPr>
          <w:p w:rsidR="0006114A" w:rsidRPr="003F3775" w:rsidRDefault="0006114A" w:rsidP="00E83235">
            <w:pPr>
              <w:spacing w:after="0" w:line="240" w:lineRule="auto"/>
              <w:jc w:val="right"/>
              <w:rPr>
                <w:rFonts w:ascii="Times New Roman" w:hAnsi="Times New Roman"/>
                <w:b/>
                <w:color w:val="000000"/>
                <w:sz w:val="28"/>
                <w:szCs w:val="28"/>
              </w:rPr>
            </w:pPr>
            <w:r w:rsidRPr="003F3775">
              <w:rPr>
                <w:rFonts w:ascii="Times New Roman" w:hAnsi="Times New Roman"/>
                <w:b/>
                <w:color w:val="000000"/>
                <w:sz w:val="28"/>
                <w:szCs w:val="28"/>
              </w:rPr>
              <w:t>10153,00</w:t>
            </w:r>
          </w:p>
        </w:tc>
        <w:tc>
          <w:tcPr>
            <w:tcW w:w="1417" w:type="dxa"/>
            <w:tcBorders>
              <w:top w:val="nil"/>
              <w:left w:val="nil"/>
              <w:bottom w:val="single" w:sz="8" w:space="0" w:color="auto"/>
              <w:right w:val="single" w:sz="4" w:space="0" w:color="auto"/>
            </w:tcBorders>
            <w:shd w:val="clear" w:color="auto" w:fill="auto"/>
            <w:noWrap/>
            <w:vAlign w:val="bottom"/>
            <w:hideMark/>
          </w:tcPr>
          <w:p w:rsidR="0006114A" w:rsidRPr="003F3775" w:rsidRDefault="0006114A" w:rsidP="00E83235">
            <w:pPr>
              <w:spacing w:after="0" w:line="240" w:lineRule="auto"/>
              <w:jc w:val="right"/>
              <w:rPr>
                <w:rFonts w:ascii="Times New Roman" w:hAnsi="Times New Roman"/>
                <w:b/>
                <w:color w:val="000000"/>
                <w:sz w:val="28"/>
                <w:szCs w:val="28"/>
              </w:rPr>
            </w:pPr>
            <w:r w:rsidRPr="003F3775">
              <w:rPr>
                <w:rFonts w:ascii="Times New Roman" w:hAnsi="Times New Roman"/>
                <w:b/>
                <w:color w:val="000000"/>
                <w:sz w:val="28"/>
                <w:szCs w:val="28"/>
              </w:rPr>
              <w:t>9428,0</w:t>
            </w:r>
          </w:p>
        </w:tc>
        <w:tc>
          <w:tcPr>
            <w:tcW w:w="1134" w:type="dxa"/>
            <w:tcBorders>
              <w:top w:val="nil"/>
              <w:left w:val="nil"/>
              <w:bottom w:val="single" w:sz="8" w:space="0" w:color="auto"/>
              <w:right w:val="single" w:sz="8" w:space="0" w:color="auto"/>
            </w:tcBorders>
            <w:shd w:val="clear" w:color="auto" w:fill="auto"/>
            <w:noWrap/>
            <w:vAlign w:val="bottom"/>
            <w:hideMark/>
          </w:tcPr>
          <w:p w:rsidR="0006114A" w:rsidRPr="003F3775" w:rsidRDefault="0006114A" w:rsidP="00E83235">
            <w:pPr>
              <w:spacing w:after="0" w:line="240" w:lineRule="auto"/>
              <w:jc w:val="right"/>
              <w:rPr>
                <w:rFonts w:ascii="Times New Roman" w:hAnsi="Times New Roman"/>
                <w:b/>
                <w:color w:val="000000"/>
                <w:sz w:val="28"/>
                <w:szCs w:val="28"/>
              </w:rPr>
            </w:pPr>
            <w:r w:rsidRPr="003F3775">
              <w:rPr>
                <w:rFonts w:ascii="Times New Roman" w:hAnsi="Times New Roman"/>
                <w:b/>
                <w:color w:val="000000"/>
                <w:sz w:val="28"/>
                <w:szCs w:val="28"/>
              </w:rPr>
              <w:t>93</w:t>
            </w:r>
          </w:p>
        </w:tc>
      </w:tr>
    </w:tbl>
    <w:p w:rsidR="0006114A" w:rsidRDefault="0006114A" w:rsidP="0006114A">
      <w:pPr>
        <w:spacing w:after="0" w:line="240" w:lineRule="auto"/>
        <w:rPr>
          <w:rFonts w:ascii="Times New Roman" w:hAnsi="Times New Roman"/>
          <w:b/>
          <w:bCs/>
          <w:sz w:val="28"/>
          <w:szCs w:val="28"/>
        </w:rPr>
      </w:pPr>
    </w:p>
    <w:p w:rsidR="0006114A" w:rsidRDefault="0006114A" w:rsidP="0006114A">
      <w:pPr>
        <w:spacing w:after="0" w:line="240" w:lineRule="auto"/>
        <w:rPr>
          <w:rFonts w:ascii="Times New Roman" w:hAnsi="Times New Roman"/>
          <w:b/>
          <w:bCs/>
          <w:sz w:val="28"/>
          <w:szCs w:val="28"/>
        </w:rPr>
      </w:pPr>
    </w:p>
    <w:p w:rsidR="0006114A" w:rsidRDefault="0006114A" w:rsidP="0006114A">
      <w:pPr>
        <w:spacing w:after="0" w:line="240" w:lineRule="auto"/>
        <w:rPr>
          <w:rFonts w:ascii="Times New Roman" w:hAnsi="Times New Roman"/>
          <w:b/>
          <w:bCs/>
          <w:sz w:val="28"/>
          <w:szCs w:val="28"/>
        </w:rPr>
      </w:pPr>
    </w:p>
    <w:p w:rsidR="0006114A" w:rsidRDefault="0006114A" w:rsidP="0006114A">
      <w:pPr>
        <w:spacing w:after="0" w:line="240" w:lineRule="auto"/>
        <w:rPr>
          <w:rFonts w:ascii="Times New Roman" w:hAnsi="Times New Roman"/>
          <w:b/>
          <w:bCs/>
          <w:sz w:val="28"/>
          <w:szCs w:val="28"/>
        </w:rPr>
      </w:pPr>
    </w:p>
    <w:p w:rsidR="0006114A" w:rsidRPr="00387CF4" w:rsidRDefault="0006114A" w:rsidP="0006114A">
      <w:pPr>
        <w:spacing w:after="0" w:line="240" w:lineRule="auto"/>
        <w:rPr>
          <w:rFonts w:ascii="Times New Roman" w:hAnsi="Times New Roman"/>
          <w:sz w:val="28"/>
          <w:szCs w:val="28"/>
        </w:rPr>
      </w:pPr>
      <w:r w:rsidRPr="00387CF4">
        <w:rPr>
          <w:rFonts w:ascii="Times New Roman" w:hAnsi="Times New Roman"/>
          <w:b/>
          <w:bCs/>
          <w:sz w:val="28"/>
          <w:szCs w:val="28"/>
        </w:rPr>
        <w:t>Cheltuieli</w:t>
      </w:r>
    </w:p>
    <w:p w:rsidR="0006114A" w:rsidRPr="00387CF4" w:rsidRDefault="0006114A" w:rsidP="0006114A">
      <w:pPr>
        <w:spacing w:after="0" w:line="240" w:lineRule="auto"/>
        <w:rPr>
          <w:rFonts w:ascii="Times New Roman" w:hAnsi="Times New Roman"/>
          <w:sz w:val="28"/>
          <w:szCs w:val="28"/>
        </w:rPr>
      </w:pPr>
      <w:r w:rsidRPr="00387CF4">
        <w:rPr>
          <w:rFonts w:ascii="Times New Roman" w:hAnsi="Times New Roman"/>
          <w:sz w:val="28"/>
          <w:szCs w:val="28"/>
        </w:rPr>
        <w:t xml:space="preserve">Pentru trimestrul I anul </w:t>
      </w:r>
      <w:r w:rsidRPr="00387CF4">
        <w:rPr>
          <w:rFonts w:ascii="Times New Roman" w:hAnsi="Times New Roman"/>
          <w:b/>
          <w:bCs/>
          <w:sz w:val="28"/>
          <w:szCs w:val="28"/>
        </w:rPr>
        <w:t xml:space="preserve"> 2025</w:t>
      </w:r>
      <w:r w:rsidRPr="00387CF4">
        <w:rPr>
          <w:rFonts w:ascii="Times New Roman" w:hAnsi="Times New Roman"/>
          <w:sz w:val="28"/>
          <w:szCs w:val="28"/>
        </w:rPr>
        <w:t xml:space="preserve"> s-au prevăzut cheltuieli în sumă de 10.153 mii lei, în</w:t>
      </w:r>
      <w:r>
        <w:rPr>
          <w:rFonts w:ascii="Times New Roman" w:hAnsi="Times New Roman"/>
          <w:sz w:val="28"/>
          <w:szCs w:val="28"/>
        </w:rPr>
        <w:t xml:space="preserve"> </w:t>
      </w:r>
      <w:r w:rsidRPr="00387CF4">
        <w:rPr>
          <w:rFonts w:ascii="Times New Roman" w:hAnsi="Times New Roman"/>
          <w:sz w:val="28"/>
          <w:szCs w:val="28"/>
        </w:rPr>
        <w:t>fapt s-a cheltuit suma de 5.582 mii  lei datorită:</w:t>
      </w:r>
    </w:p>
    <w:p w:rsidR="0006114A" w:rsidRPr="00387CF4" w:rsidRDefault="0006114A" w:rsidP="0006114A">
      <w:pPr>
        <w:spacing w:after="0" w:line="240" w:lineRule="auto"/>
        <w:rPr>
          <w:rFonts w:ascii="Times New Roman" w:hAnsi="Times New Roman"/>
          <w:sz w:val="28"/>
          <w:szCs w:val="28"/>
        </w:rPr>
      </w:pPr>
      <w:r w:rsidRPr="00387CF4">
        <w:rPr>
          <w:rFonts w:ascii="Times New Roman" w:hAnsi="Times New Roman"/>
          <w:sz w:val="28"/>
          <w:szCs w:val="28"/>
        </w:rPr>
        <w:t>Plăţilor efectuate la nivelul cheltuielilor efective.</w:t>
      </w:r>
    </w:p>
    <w:p w:rsidR="0006114A" w:rsidRPr="00387CF4" w:rsidRDefault="0006114A" w:rsidP="0006114A">
      <w:pPr>
        <w:spacing w:after="0" w:line="240" w:lineRule="auto"/>
        <w:rPr>
          <w:rFonts w:ascii="Times New Roman" w:hAnsi="Times New Roman"/>
          <w:sz w:val="28"/>
          <w:szCs w:val="28"/>
        </w:rPr>
      </w:pPr>
      <w:r w:rsidRPr="00387CF4">
        <w:rPr>
          <w:rFonts w:ascii="Times New Roman" w:hAnsi="Times New Roman"/>
          <w:sz w:val="28"/>
          <w:szCs w:val="28"/>
        </w:rPr>
        <w:t>Nefinalizarea sau neînceperea unor lucrări de investiţii.</w:t>
      </w:r>
    </w:p>
    <w:p w:rsidR="0006114A" w:rsidRPr="00387CF4" w:rsidRDefault="0006114A" w:rsidP="0006114A">
      <w:pPr>
        <w:spacing w:after="0" w:line="240" w:lineRule="auto"/>
        <w:rPr>
          <w:rFonts w:ascii="Times New Roman" w:hAnsi="Times New Roman"/>
          <w:sz w:val="28"/>
          <w:szCs w:val="28"/>
        </w:rPr>
      </w:pPr>
      <w:r w:rsidRPr="00387CF4">
        <w:rPr>
          <w:rFonts w:ascii="Times New Roman" w:hAnsi="Times New Roman"/>
          <w:sz w:val="28"/>
          <w:szCs w:val="28"/>
        </w:rPr>
        <w:t>Situația se prezintă astfel:</w:t>
      </w:r>
    </w:p>
    <w:p w:rsidR="0006114A" w:rsidRPr="00387CF4" w:rsidRDefault="0006114A" w:rsidP="0006114A">
      <w:pPr>
        <w:spacing w:after="0" w:line="240" w:lineRule="auto"/>
        <w:rPr>
          <w:rFonts w:ascii="Times New Roman" w:hAnsi="Times New Roman"/>
          <w:sz w:val="28"/>
          <w:szCs w:val="28"/>
        </w:rPr>
      </w:pPr>
      <w:r w:rsidRPr="00387CF4">
        <w:rPr>
          <w:rFonts w:ascii="Times New Roman" w:hAnsi="Times New Roman"/>
          <w:sz w:val="28"/>
          <w:szCs w:val="28"/>
        </w:rPr>
        <w:t>Cheltuieli  cu salariile pentru personalul de la: Primărie, Asistenți Personali, Cămin, Capelă, Asistent comunitar sunt în sumă de: 1.718.000 lei;</w:t>
      </w:r>
    </w:p>
    <w:p w:rsidR="0006114A" w:rsidRPr="00387CF4" w:rsidRDefault="0006114A" w:rsidP="0006114A">
      <w:pPr>
        <w:spacing w:after="0" w:line="240" w:lineRule="auto"/>
        <w:rPr>
          <w:rFonts w:ascii="Times New Roman" w:hAnsi="Times New Roman"/>
          <w:sz w:val="28"/>
          <w:szCs w:val="28"/>
        </w:rPr>
      </w:pPr>
      <w:r w:rsidRPr="00387CF4">
        <w:rPr>
          <w:rFonts w:ascii="Times New Roman" w:hAnsi="Times New Roman"/>
          <w:sz w:val="28"/>
          <w:szCs w:val="28"/>
        </w:rPr>
        <w:t>Cheltuielile cu bunurile, întreținerea și reparațiile sunt în sumă de 943.500 lei.</w:t>
      </w:r>
    </w:p>
    <w:p w:rsidR="0006114A" w:rsidRPr="00387CF4" w:rsidRDefault="0006114A" w:rsidP="0006114A">
      <w:pPr>
        <w:spacing w:after="0" w:line="240" w:lineRule="auto"/>
        <w:rPr>
          <w:rFonts w:ascii="Times New Roman" w:hAnsi="Times New Roman"/>
          <w:sz w:val="28"/>
          <w:szCs w:val="28"/>
        </w:rPr>
      </w:pPr>
      <w:r w:rsidRPr="00387CF4">
        <w:rPr>
          <w:rFonts w:ascii="Times New Roman" w:hAnsi="Times New Roman"/>
          <w:sz w:val="28"/>
          <w:szCs w:val="28"/>
        </w:rPr>
        <w:t>Cheltuieli cu finanțare învațământ privat, burse, indemnizații, ajutoare de urgență, activități culturale, susținerea cultelor 986.500 lei;</w:t>
      </w:r>
    </w:p>
    <w:p w:rsidR="0006114A" w:rsidRPr="00387CF4" w:rsidRDefault="0006114A" w:rsidP="0006114A">
      <w:pPr>
        <w:spacing w:after="0" w:line="240" w:lineRule="auto"/>
        <w:rPr>
          <w:rFonts w:ascii="Times New Roman" w:hAnsi="Times New Roman"/>
          <w:sz w:val="28"/>
          <w:szCs w:val="28"/>
        </w:rPr>
      </w:pPr>
      <w:r w:rsidRPr="00387CF4">
        <w:rPr>
          <w:rFonts w:ascii="Times New Roman" w:hAnsi="Times New Roman"/>
          <w:sz w:val="28"/>
          <w:szCs w:val="28"/>
        </w:rPr>
        <w:t>Execuția  investițiilor este în sumă de: 1.934.000 lei;</w:t>
      </w:r>
    </w:p>
    <w:tbl>
      <w:tblPr>
        <w:tblW w:w="10358" w:type="dxa"/>
        <w:tblInd w:w="98" w:type="dxa"/>
        <w:tblLook w:val="04A0" w:firstRow="1" w:lastRow="0" w:firstColumn="1" w:lastColumn="0" w:noHBand="0" w:noVBand="1"/>
      </w:tblPr>
      <w:tblGrid>
        <w:gridCol w:w="711"/>
        <w:gridCol w:w="4544"/>
        <w:gridCol w:w="1276"/>
        <w:gridCol w:w="1382"/>
        <w:gridCol w:w="1429"/>
        <w:gridCol w:w="1134"/>
      </w:tblGrid>
      <w:tr w:rsidR="0006114A" w:rsidRPr="00F22EBD" w:rsidTr="00E83235">
        <w:trPr>
          <w:trHeight w:val="720"/>
        </w:trPr>
        <w:tc>
          <w:tcPr>
            <w:tcW w:w="71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color w:val="000000"/>
                <w:sz w:val="28"/>
                <w:szCs w:val="28"/>
              </w:rPr>
            </w:pPr>
            <w:r w:rsidRPr="00F22EBD">
              <w:rPr>
                <w:rFonts w:ascii="Times New Roman" w:hAnsi="Times New Roman"/>
                <w:b/>
                <w:color w:val="000000"/>
                <w:sz w:val="28"/>
                <w:szCs w:val="28"/>
              </w:rPr>
              <w:lastRenderedPageBreak/>
              <w:t xml:space="preserve">Nr. </w:t>
            </w:r>
            <w:r>
              <w:rPr>
                <w:rFonts w:ascii="Times New Roman" w:hAnsi="Times New Roman"/>
                <w:b/>
                <w:color w:val="000000"/>
                <w:sz w:val="28"/>
                <w:szCs w:val="28"/>
              </w:rPr>
              <w:t>c</w:t>
            </w:r>
            <w:r w:rsidRPr="00F22EBD">
              <w:rPr>
                <w:rFonts w:ascii="Times New Roman" w:hAnsi="Times New Roman"/>
                <w:b/>
                <w:color w:val="000000"/>
                <w:sz w:val="28"/>
                <w:szCs w:val="28"/>
              </w:rPr>
              <w:t>rt</w:t>
            </w:r>
          </w:p>
        </w:tc>
        <w:tc>
          <w:tcPr>
            <w:tcW w:w="4544" w:type="dxa"/>
            <w:tcBorders>
              <w:top w:val="single" w:sz="8" w:space="0" w:color="auto"/>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b/>
                <w:color w:val="000000"/>
                <w:sz w:val="28"/>
                <w:szCs w:val="28"/>
              </w:rPr>
            </w:pPr>
            <w:r w:rsidRPr="00F22EBD">
              <w:rPr>
                <w:rFonts w:ascii="Times New Roman" w:hAnsi="Times New Roman"/>
                <w:b/>
                <w:color w:val="000000"/>
                <w:sz w:val="28"/>
                <w:szCs w:val="28"/>
              </w:rPr>
              <w:t>Sursa cheltuielii</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b/>
                <w:color w:val="000000"/>
                <w:sz w:val="28"/>
                <w:szCs w:val="28"/>
              </w:rPr>
            </w:pPr>
            <w:r w:rsidRPr="00F22EBD">
              <w:rPr>
                <w:rFonts w:ascii="Times New Roman" w:hAnsi="Times New Roman"/>
                <w:b/>
                <w:color w:val="000000"/>
                <w:sz w:val="28"/>
                <w:szCs w:val="28"/>
              </w:rPr>
              <w:t> </w:t>
            </w:r>
          </w:p>
        </w:tc>
        <w:tc>
          <w:tcPr>
            <w:tcW w:w="1289" w:type="dxa"/>
            <w:tcBorders>
              <w:top w:val="single" w:sz="8" w:space="0" w:color="auto"/>
              <w:left w:val="nil"/>
              <w:bottom w:val="single" w:sz="4" w:space="0" w:color="auto"/>
              <w:right w:val="single" w:sz="4" w:space="0" w:color="auto"/>
            </w:tcBorders>
            <w:shd w:val="clear" w:color="auto" w:fill="auto"/>
            <w:vAlign w:val="center"/>
            <w:hideMark/>
          </w:tcPr>
          <w:p w:rsidR="0006114A" w:rsidRPr="00F22EBD" w:rsidRDefault="0006114A" w:rsidP="00E83235">
            <w:pPr>
              <w:spacing w:after="0" w:line="240" w:lineRule="auto"/>
              <w:jc w:val="center"/>
              <w:rPr>
                <w:rFonts w:ascii="Times New Roman" w:hAnsi="Times New Roman"/>
                <w:b/>
                <w:color w:val="000000"/>
                <w:sz w:val="28"/>
                <w:szCs w:val="28"/>
              </w:rPr>
            </w:pPr>
            <w:r w:rsidRPr="00F22EBD">
              <w:rPr>
                <w:rFonts w:ascii="Times New Roman" w:hAnsi="Times New Roman"/>
                <w:b/>
                <w:color w:val="000000"/>
                <w:sz w:val="28"/>
                <w:szCs w:val="28"/>
              </w:rPr>
              <w:t>Prevederi bugetare</w:t>
            </w:r>
          </w:p>
        </w:tc>
        <w:tc>
          <w:tcPr>
            <w:tcW w:w="1404" w:type="dxa"/>
            <w:tcBorders>
              <w:top w:val="single" w:sz="8" w:space="0" w:color="auto"/>
              <w:left w:val="nil"/>
              <w:bottom w:val="single" w:sz="4" w:space="0" w:color="auto"/>
              <w:right w:val="single" w:sz="4" w:space="0" w:color="auto"/>
            </w:tcBorders>
            <w:shd w:val="clear" w:color="auto" w:fill="auto"/>
            <w:vAlign w:val="center"/>
            <w:hideMark/>
          </w:tcPr>
          <w:p w:rsidR="0006114A" w:rsidRPr="00F22EBD" w:rsidRDefault="0006114A" w:rsidP="00E83235">
            <w:pPr>
              <w:spacing w:after="0" w:line="240" w:lineRule="auto"/>
              <w:jc w:val="center"/>
              <w:rPr>
                <w:rFonts w:ascii="Times New Roman" w:hAnsi="Times New Roman"/>
                <w:b/>
                <w:color w:val="000000"/>
                <w:sz w:val="28"/>
                <w:szCs w:val="28"/>
              </w:rPr>
            </w:pPr>
            <w:r w:rsidRPr="00F22EBD">
              <w:rPr>
                <w:rFonts w:ascii="Times New Roman" w:hAnsi="Times New Roman"/>
                <w:b/>
                <w:color w:val="000000"/>
                <w:sz w:val="28"/>
                <w:szCs w:val="28"/>
              </w:rPr>
              <w:t xml:space="preserve">Realizat </w:t>
            </w:r>
            <w:r>
              <w:rPr>
                <w:rFonts w:ascii="Times New Roman" w:hAnsi="Times New Roman"/>
                <w:b/>
                <w:color w:val="000000"/>
                <w:sz w:val="28"/>
                <w:szCs w:val="28"/>
              </w:rPr>
              <w:t>t</w:t>
            </w:r>
            <w:r w:rsidRPr="00F22EBD">
              <w:rPr>
                <w:rFonts w:ascii="Times New Roman" w:hAnsi="Times New Roman"/>
                <w:b/>
                <w:color w:val="000000"/>
                <w:sz w:val="28"/>
                <w:szCs w:val="28"/>
              </w:rPr>
              <w:t>rim</w:t>
            </w:r>
            <w:r>
              <w:rPr>
                <w:rFonts w:ascii="Times New Roman" w:hAnsi="Times New Roman"/>
                <w:b/>
                <w:color w:val="000000"/>
                <w:sz w:val="28"/>
                <w:szCs w:val="28"/>
              </w:rPr>
              <w:t>estrul</w:t>
            </w:r>
            <w:r w:rsidRPr="00F22EBD">
              <w:rPr>
                <w:rFonts w:ascii="Times New Roman" w:hAnsi="Times New Roman"/>
                <w:b/>
                <w:color w:val="000000"/>
                <w:sz w:val="28"/>
                <w:szCs w:val="28"/>
              </w:rPr>
              <w:t xml:space="preserve"> I</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06114A" w:rsidRPr="00F22EBD" w:rsidRDefault="0006114A" w:rsidP="00E83235">
            <w:pPr>
              <w:spacing w:after="0" w:line="240" w:lineRule="auto"/>
              <w:jc w:val="center"/>
              <w:rPr>
                <w:rFonts w:ascii="Times New Roman" w:hAnsi="Times New Roman"/>
                <w:b/>
                <w:color w:val="000000"/>
                <w:sz w:val="28"/>
                <w:szCs w:val="28"/>
              </w:rPr>
            </w:pPr>
            <w:r w:rsidRPr="00F22EBD">
              <w:rPr>
                <w:rFonts w:ascii="Times New Roman" w:hAnsi="Times New Roman"/>
                <w:b/>
                <w:color w:val="000000"/>
                <w:sz w:val="28"/>
                <w:szCs w:val="28"/>
              </w:rPr>
              <w:t>%</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1</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b/>
                <w:bCs/>
                <w:color w:val="000000"/>
                <w:sz w:val="28"/>
                <w:szCs w:val="28"/>
              </w:rPr>
            </w:pPr>
            <w:r w:rsidRPr="00F22EBD">
              <w:rPr>
                <w:rFonts w:ascii="Times New Roman" w:hAnsi="Times New Roman"/>
                <w:b/>
                <w:bCs/>
                <w:color w:val="000000"/>
                <w:sz w:val="28"/>
                <w:szCs w:val="28"/>
              </w:rPr>
              <w:t>Autorităţi executive din care:</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Salarii de bază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10.01.01</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625</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616,4</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99</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Salarii consilieri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10.01.12</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53</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50,7</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96</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Indemnizație hrană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10.01.17</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25</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21,5</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86</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Vouchere de vacanță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10.02.06</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Contribuția asiguratorie</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10.03.07</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18</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15,5</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86</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Furnituri birou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20.01.01</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6,1</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61</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Materiale pentru curățenie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20.01.02</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4</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Iluminat sediile primărie Feldru+Nepos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20.01.03</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30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26,7</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89</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Apă și salubritate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20.01.04</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0,7</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33</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Carburanţi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20.01.05</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4,8</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48</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Piese de schimb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20.01.06</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4,8</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48</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Telefonie, poștă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20.01.08</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15</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11,5</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77</w:t>
            </w:r>
          </w:p>
        </w:tc>
      </w:tr>
      <w:tr w:rsidR="0006114A" w:rsidRPr="00F22EBD" w:rsidTr="00E83235">
        <w:trPr>
          <w:trHeight w:val="870"/>
        </w:trPr>
        <w:tc>
          <w:tcPr>
            <w:tcW w:w="711"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Alte cheltuieli</w:t>
            </w:r>
            <w:r>
              <w:rPr>
                <w:rFonts w:ascii="Times New Roman" w:hAnsi="Times New Roman"/>
                <w:color w:val="000000"/>
                <w:sz w:val="28"/>
                <w:szCs w:val="28"/>
              </w:rPr>
              <w:t xml:space="preserve"> </w:t>
            </w:r>
            <w:r w:rsidRPr="00F22EBD">
              <w:rPr>
                <w:rFonts w:ascii="Times New Roman" w:hAnsi="Times New Roman"/>
                <w:color w:val="000000"/>
                <w:sz w:val="28"/>
                <w:szCs w:val="28"/>
              </w:rPr>
              <w:t>-</w:t>
            </w:r>
            <w:r>
              <w:rPr>
                <w:rFonts w:ascii="Times New Roman" w:hAnsi="Times New Roman"/>
                <w:color w:val="000000"/>
                <w:sz w:val="28"/>
                <w:szCs w:val="28"/>
              </w:rPr>
              <w:t xml:space="preserve"> a</w:t>
            </w:r>
            <w:r w:rsidRPr="00F22EBD">
              <w:rPr>
                <w:rFonts w:ascii="Times New Roman" w:hAnsi="Times New Roman"/>
                <w:color w:val="000000"/>
                <w:sz w:val="28"/>
                <w:szCs w:val="28"/>
              </w:rPr>
              <w:t xml:space="preserve">sistență soft, </w:t>
            </w:r>
            <w:r>
              <w:rPr>
                <w:rFonts w:ascii="Times New Roman" w:hAnsi="Times New Roman"/>
                <w:color w:val="000000"/>
                <w:sz w:val="28"/>
                <w:szCs w:val="28"/>
              </w:rPr>
              <w:t>r</w:t>
            </w:r>
            <w:r w:rsidRPr="00F22EBD">
              <w:rPr>
                <w:rFonts w:ascii="Times New Roman" w:hAnsi="Times New Roman"/>
                <w:color w:val="000000"/>
                <w:sz w:val="28"/>
                <w:szCs w:val="28"/>
              </w:rPr>
              <w:t>eparații ap</w:t>
            </w:r>
            <w:r>
              <w:rPr>
                <w:rFonts w:ascii="Times New Roman" w:hAnsi="Times New Roman"/>
                <w:color w:val="000000"/>
                <w:sz w:val="28"/>
                <w:szCs w:val="28"/>
              </w:rPr>
              <w:t>a</w:t>
            </w:r>
            <w:r w:rsidRPr="00F22EBD">
              <w:rPr>
                <w:rFonts w:ascii="Times New Roman" w:hAnsi="Times New Roman"/>
                <w:color w:val="000000"/>
                <w:sz w:val="28"/>
                <w:szCs w:val="28"/>
              </w:rPr>
              <w:t>ratură birotică, diverse taxe, anun</w:t>
            </w:r>
            <w:r>
              <w:rPr>
                <w:rFonts w:ascii="Times New Roman" w:hAnsi="Times New Roman"/>
                <w:color w:val="000000"/>
                <w:sz w:val="28"/>
                <w:szCs w:val="28"/>
              </w:rPr>
              <w:t>ț</w:t>
            </w:r>
            <w:r w:rsidRPr="00F22EBD">
              <w:rPr>
                <w:rFonts w:ascii="Times New Roman" w:hAnsi="Times New Roman"/>
                <w:color w:val="000000"/>
                <w:sz w:val="28"/>
                <w:szCs w:val="28"/>
              </w:rPr>
              <w:t xml:space="preserve">uri publicitare, CFP, analiză risc </w:t>
            </w:r>
          </w:p>
        </w:tc>
        <w:tc>
          <w:tcPr>
            <w:tcW w:w="1276"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20.01.30</w:t>
            </w:r>
          </w:p>
        </w:tc>
        <w:tc>
          <w:tcPr>
            <w:tcW w:w="1289"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100</w:t>
            </w:r>
          </w:p>
        </w:tc>
        <w:tc>
          <w:tcPr>
            <w:tcW w:w="1404"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85,3</w:t>
            </w:r>
          </w:p>
        </w:tc>
        <w:tc>
          <w:tcPr>
            <w:tcW w:w="1134" w:type="dxa"/>
            <w:tcBorders>
              <w:top w:val="nil"/>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85</w:t>
            </w:r>
          </w:p>
        </w:tc>
      </w:tr>
      <w:tr w:rsidR="0006114A" w:rsidRPr="00F22EBD" w:rsidTr="00E83235">
        <w:trPr>
          <w:trHeight w:val="390"/>
        </w:trPr>
        <w:tc>
          <w:tcPr>
            <w:tcW w:w="711"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Reparații curente</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20.02</w:t>
            </w:r>
          </w:p>
        </w:tc>
        <w:tc>
          <w:tcPr>
            <w:tcW w:w="1289"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20</w:t>
            </w:r>
          </w:p>
        </w:tc>
        <w:tc>
          <w:tcPr>
            <w:tcW w:w="1404"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1,2</w:t>
            </w:r>
          </w:p>
        </w:tc>
        <w:tc>
          <w:tcPr>
            <w:tcW w:w="1134" w:type="dxa"/>
            <w:tcBorders>
              <w:top w:val="nil"/>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w:t>
            </w:r>
          </w:p>
        </w:tc>
      </w:tr>
      <w:tr w:rsidR="0006114A" w:rsidRPr="00F22EBD" w:rsidTr="00E83235">
        <w:trPr>
          <w:trHeight w:val="330"/>
        </w:trPr>
        <w:tc>
          <w:tcPr>
            <w:tcW w:w="711"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Uni</w:t>
            </w:r>
            <w:r>
              <w:rPr>
                <w:rFonts w:ascii="Times New Roman" w:hAnsi="Times New Roman"/>
                <w:color w:val="000000"/>
                <w:sz w:val="28"/>
                <w:szCs w:val="28"/>
              </w:rPr>
              <w:t>f</w:t>
            </w:r>
            <w:r w:rsidRPr="00F22EBD">
              <w:rPr>
                <w:rFonts w:ascii="Times New Roman" w:hAnsi="Times New Roman"/>
                <w:color w:val="000000"/>
                <w:sz w:val="28"/>
                <w:szCs w:val="28"/>
              </w:rPr>
              <w:t>orme și echipament</w:t>
            </w:r>
          </w:p>
        </w:tc>
        <w:tc>
          <w:tcPr>
            <w:tcW w:w="1276"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20.05.01</w:t>
            </w:r>
          </w:p>
        </w:tc>
        <w:tc>
          <w:tcPr>
            <w:tcW w:w="1289"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w:t>
            </w:r>
          </w:p>
        </w:tc>
        <w:tc>
          <w:tcPr>
            <w:tcW w:w="1404"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1,2</w:t>
            </w:r>
          </w:p>
        </w:tc>
        <w:tc>
          <w:tcPr>
            <w:tcW w:w="1134" w:type="dxa"/>
            <w:tcBorders>
              <w:top w:val="nil"/>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23</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Obiecte de inventar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20.05.30</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Deplasări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20.06.01</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8,3</w:t>
            </w:r>
          </w:p>
        </w:tc>
        <w:tc>
          <w:tcPr>
            <w:tcW w:w="1134" w:type="dxa"/>
            <w:tcBorders>
              <w:top w:val="nil"/>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83</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Deplasări externe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20.06.02</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Consultanța și expertiză</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20.12</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Pregătire profesională</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20.13</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Protecţia muncii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20.14</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1,2</w:t>
            </w:r>
          </w:p>
        </w:tc>
        <w:tc>
          <w:tcPr>
            <w:tcW w:w="1134" w:type="dxa"/>
            <w:tcBorders>
              <w:top w:val="nil"/>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60</w:t>
            </w:r>
          </w:p>
        </w:tc>
      </w:tr>
      <w:tr w:rsidR="0006114A" w:rsidRPr="00F22EBD" w:rsidTr="00E83235">
        <w:trPr>
          <w:trHeight w:val="900"/>
        </w:trPr>
        <w:tc>
          <w:tcPr>
            <w:tcW w:w="711"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Contribuții ale administrației publice locale la realizarea unor lucrări și servicii de interes public local, </w:t>
            </w:r>
            <w:r>
              <w:rPr>
                <w:rFonts w:ascii="Times New Roman" w:hAnsi="Times New Roman"/>
                <w:color w:val="000000"/>
                <w:sz w:val="28"/>
                <w:szCs w:val="28"/>
              </w:rPr>
              <w:t>î</w:t>
            </w:r>
            <w:r w:rsidRPr="00F22EBD">
              <w:rPr>
                <w:rFonts w:ascii="Times New Roman" w:hAnsi="Times New Roman"/>
                <w:color w:val="000000"/>
                <w:sz w:val="28"/>
                <w:szCs w:val="28"/>
              </w:rPr>
              <w:t xml:space="preserve">n bază unor convenții sau contracte de asociere </w:t>
            </w:r>
          </w:p>
        </w:tc>
        <w:tc>
          <w:tcPr>
            <w:tcW w:w="1276"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20.19</w:t>
            </w:r>
          </w:p>
        </w:tc>
        <w:tc>
          <w:tcPr>
            <w:tcW w:w="1289"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w:t>
            </w:r>
          </w:p>
        </w:tc>
        <w:tc>
          <w:tcPr>
            <w:tcW w:w="1404"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6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Alte cheltuieli cu bunuri și servicii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20.30.30</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9,1</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18</w:t>
            </w:r>
          </w:p>
        </w:tc>
      </w:tr>
      <w:tr w:rsidR="0006114A" w:rsidRPr="00F22EBD" w:rsidTr="00E83235">
        <w:trPr>
          <w:trHeight w:val="36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Recuperare prejudicii ani precedenți</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85.01.01</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-3,9</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2</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b/>
                <w:bCs/>
                <w:color w:val="000000"/>
                <w:sz w:val="28"/>
                <w:szCs w:val="28"/>
              </w:rPr>
            </w:pPr>
            <w:r w:rsidRPr="00F22EBD">
              <w:rPr>
                <w:rFonts w:ascii="Times New Roman" w:hAnsi="Times New Roman"/>
                <w:b/>
                <w:bCs/>
                <w:color w:val="000000"/>
                <w:sz w:val="28"/>
                <w:szCs w:val="28"/>
              </w:rPr>
              <w:t>Ordine și pază</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Alte bunuri și servicii 6150</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20.01.30</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44</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37,0</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84</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b/>
                <w:bCs/>
                <w:color w:val="000000"/>
                <w:sz w:val="28"/>
                <w:szCs w:val="28"/>
              </w:rPr>
            </w:pPr>
            <w:r w:rsidRPr="00F22EBD">
              <w:rPr>
                <w:rFonts w:ascii="Times New Roman" w:hAnsi="Times New Roman"/>
                <w:b/>
                <w:bCs/>
                <w:color w:val="000000"/>
                <w:sz w:val="28"/>
                <w:szCs w:val="28"/>
              </w:rPr>
              <w:t>Protec</w:t>
            </w:r>
            <w:r>
              <w:rPr>
                <w:rFonts w:ascii="Times New Roman" w:hAnsi="Times New Roman"/>
                <w:b/>
                <w:bCs/>
                <w:color w:val="000000"/>
                <w:sz w:val="28"/>
                <w:szCs w:val="28"/>
              </w:rPr>
              <w:t>ț</w:t>
            </w:r>
            <w:r w:rsidRPr="00F22EBD">
              <w:rPr>
                <w:rFonts w:ascii="Times New Roman" w:hAnsi="Times New Roman"/>
                <w:b/>
                <w:bCs/>
                <w:color w:val="000000"/>
                <w:sz w:val="28"/>
                <w:szCs w:val="28"/>
              </w:rPr>
              <w:t>ie civil</w:t>
            </w:r>
            <w:r>
              <w:rPr>
                <w:rFonts w:ascii="Times New Roman" w:hAnsi="Times New Roman"/>
                <w:b/>
                <w:bCs/>
                <w:color w:val="000000"/>
                <w:sz w:val="28"/>
                <w:szCs w:val="28"/>
              </w:rPr>
              <w:t>ă</w:t>
            </w:r>
            <w:r w:rsidRPr="00F22EBD">
              <w:rPr>
                <w:rFonts w:ascii="Times New Roman" w:hAnsi="Times New Roman"/>
                <w:b/>
                <w:bCs/>
                <w:color w:val="000000"/>
                <w:sz w:val="28"/>
                <w:szCs w:val="28"/>
              </w:rPr>
              <w:t xml:space="preserve"> (pompieri) 6105</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Carburanţi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20.01.05</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0,8</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38</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Piese de schimb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20.01.06</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lastRenderedPageBreak/>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Telefonie, poștă</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20.01.08</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0,1</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Alte bunuri și servicii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20.01.30</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2,6</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51</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3</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b/>
                <w:bCs/>
                <w:color w:val="000000"/>
                <w:sz w:val="28"/>
                <w:szCs w:val="28"/>
              </w:rPr>
            </w:pPr>
            <w:r w:rsidRPr="00F22EBD">
              <w:rPr>
                <w:rFonts w:ascii="Times New Roman" w:hAnsi="Times New Roman"/>
                <w:b/>
                <w:bCs/>
                <w:color w:val="000000"/>
                <w:sz w:val="28"/>
                <w:szCs w:val="28"/>
              </w:rPr>
              <w:t>Sănătate publică (Salarii asistent medical comunitar)</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Salarii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Salarii de bază</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10.01.01</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23</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22,3</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97</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Indemnizație hrană</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10.01.17</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0,9</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91</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Vouchere de vacanță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10.02.06</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Contribuția asiguratorie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10.03.07</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0,5</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Telefonie, poștă</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20.01.08</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0,1</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Alte bunuri și servicii</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20.01.30</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4</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b/>
                <w:bCs/>
                <w:color w:val="000000"/>
                <w:sz w:val="28"/>
                <w:szCs w:val="28"/>
              </w:rPr>
            </w:pPr>
            <w:r w:rsidRPr="00F22EBD">
              <w:rPr>
                <w:rFonts w:ascii="Times New Roman" w:hAnsi="Times New Roman"/>
                <w:b/>
                <w:bCs/>
                <w:color w:val="000000"/>
                <w:sz w:val="28"/>
                <w:szCs w:val="28"/>
              </w:rPr>
              <w:t>Bibliotecă 670302</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Materiale curățenie</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20.01.02</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Apă</w:t>
            </w:r>
            <w:r>
              <w:rPr>
                <w:rFonts w:ascii="Times New Roman" w:hAnsi="Times New Roman"/>
                <w:color w:val="000000"/>
                <w:sz w:val="28"/>
                <w:szCs w:val="28"/>
              </w:rPr>
              <w:t xml:space="preserve"> </w:t>
            </w:r>
            <w:r w:rsidRPr="00F22EBD">
              <w:rPr>
                <w:rFonts w:ascii="Times New Roman" w:hAnsi="Times New Roman"/>
                <w:color w:val="000000"/>
                <w:sz w:val="28"/>
                <w:szCs w:val="28"/>
              </w:rPr>
              <w:t>/</w:t>
            </w:r>
            <w:r>
              <w:rPr>
                <w:rFonts w:ascii="Times New Roman" w:hAnsi="Times New Roman"/>
                <w:color w:val="000000"/>
                <w:sz w:val="28"/>
                <w:szCs w:val="28"/>
              </w:rPr>
              <w:t xml:space="preserve"> </w:t>
            </w:r>
            <w:r w:rsidRPr="00F22EBD">
              <w:rPr>
                <w:rFonts w:ascii="Times New Roman" w:hAnsi="Times New Roman"/>
                <w:color w:val="000000"/>
                <w:sz w:val="28"/>
                <w:szCs w:val="28"/>
              </w:rPr>
              <w:t xml:space="preserve">canal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20.01.04</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Telefonie, poștă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20.01.08</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0,3</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27</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Căr</w:t>
            </w:r>
            <w:r>
              <w:rPr>
                <w:rFonts w:ascii="Times New Roman" w:hAnsi="Times New Roman"/>
                <w:color w:val="000000"/>
                <w:sz w:val="28"/>
                <w:szCs w:val="28"/>
              </w:rPr>
              <w:t>ț</w:t>
            </w:r>
            <w:r w:rsidRPr="00F22EBD">
              <w:rPr>
                <w:rFonts w:ascii="Times New Roman" w:hAnsi="Times New Roman"/>
                <w:color w:val="000000"/>
                <w:sz w:val="28"/>
                <w:szCs w:val="28"/>
              </w:rPr>
              <w:t>i 2011</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20.11</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5</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b/>
                <w:bCs/>
                <w:color w:val="000000"/>
                <w:sz w:val="28"/>
                <w:szCs w:val="28"/>
              </w:rPr>
            </w:pPr>
            <w:r w:rsidRPr="00F22EBD">
              <w:rPr>
                <w:rFonts w:ascii="Times New Roman" w:hAnsi="Times New Roman"/>
                <w:b/>
                <w:bCs/>
                <w:color w:val="000000"/>
                <w:sz w:val="28"/>
                <w:szCs w:val="28"/>
              </w:rPr>
              <w:t>Cămine culturale 670307</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Salarii de bază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10.01.01</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19</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18,1</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95</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Indemnizație hrană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10.01.17</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0,8</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83</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Vouchere de vacanță</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10.02.06</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Contribuția asiguratorie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10.03.07</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0,4</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43</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Materiale curățenie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20.01.02</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Iluminat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20.01.03</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2,5</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Apă</w:t>
            </w:r>
            <w:r>
              <w:rPr>
                <w:rFonts w:ascii="Times New Roman" w:hAnsi="Times New Roman"/>
                <w:color w:val="000000"/>
                <w:sz w:val="28"/>
                <w:szCs w:val="28"/>
              </w:rPr>
              <w:t xml:space="preserve"> </w:t>
            </w:r>
            <w:r w:rsidRPr="00F22EBD">
              <w:rPr>
                <w:rFonts w:ascii="Times New Roman" w:hAnsi="Times New Roman"/>
                <w:color w:val="000000"/>
                <w:sz w:val="28"/>
                <w:szCs w:val="28"/>
              </w:rPr>
              <w:t>/</w:t>
            </w:r>
            <w:r>
              <w:rPr>
                <w:rFonts w:ascii="Times New Roman" w:hAnsi="Times New Roman"/>
                <w:color w:val="000000"/>
                <w:sz w:val="28"/>
                <w:szCs w:val="28"/>
              </w:rPr>
              <w:t xml:space="preserve"> </w:t>
            </w:r>
            <w:r w:rsidRPr="00F22EBD">
              <w:rPr>
                <w:rFonts w:ascii="Times New Roman" w:hAnsi="Times New Roman"/>
                <w:color w:val="000000"/>
                <w:sz w:val="28"/>
                <w:szCs w:val="28"/>
              </w:rPr>
              <w:t xml:space="preserve">canal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20.01.04</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4</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2,9</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73</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Telefon</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20.01.08</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0,1</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Alte bunuri și servicii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20.01.30</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Obiecte de inventar</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20.05.30</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6</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b/>
                <w:bCs/>
                <w:color w:val="000000"/>
                <w:sz w:val="28"/>
                <w:szCs w:val="28"/>
              </w:rPr>
            </w:pPr>
            <w:r w:rsidRPr="00F22EBD">
              <w:rPr>
                <w:rFonts w:ascii="Times New Roman" w:hAnsi="Times New Roman"/>
                <w:b/>
                <w:bCs/>
                <w:color w:val="000000"/>
                <w:sz w:val="28"/>
                <w:szCs w:val="28"/>
              </w:rPr>
              <w:t>Sport 670501</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Materiale curățenie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20.01.02</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Iluminat bază sportivă, teren fotbal, sală sport</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20.01.03</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8,5</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85</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Cheltuieli apă</w:t>
            </w:r>
            <w:r>
              <w:rPr>
                <w:rFonts w:ascii="Times New Roman" w:hAnsi="Times New Roman"/>
                <w:color w:val="000000"/>
                <w:sz w:val="28"/>
                <w:szCs w:val="28"/>
              </w:rPr>
              <w:t xml:space="preserve"> </w:t>
            </w:r>
            <w:r w:rsidRPr="00F22EBD">
              <w:rPr>
                <w:rFonts w:ascii="Times New Roman" w:hAnsi="Times New Roman"/>
                <w:color w:val="000000"/>
                <w:sz w:val="28"/>
                <w:szCs w:val="28"/>
              </w:rPr>
              <w:t>/</w:t>
            </w:r>
            <w:r>
              <w:rPr>
                <w:rFonts w:ascii="Times New Roman" w:hAnsi="Times New Roman"/>
                <w:color w:val="000000"/>
                <w:sz w:val="28"/>
                <w:szCs w:val="28"/>
              </w:rPr>
              <w:t xml:space="preserve"> </w:t>
            </w:r>
            <w:r w:rsidRPr="00F22EBD">
              <w:rPr>
                <w:rFonts w:ascii="Times New Roman" w:hAnsi="Times New Roman"/>
                <w:color w:val="000000"/>
                <w:sz w:val="28"/>
                <w:szCs w:val="28"/>
              </w:rPr>
              <w:t xml:space="preserve">canal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20.01.04</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0,3</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29</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Telefonie, poștă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20.01.08</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Întreținere și reparații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20.02</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15</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15,0</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Alte bunuri și servicii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20.01.30</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4</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Asociații și fundații AJF Bistrița Năsăud</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59.11</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1,8</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18</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7</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Î</w:t>
            </w:r>
            <w:r w:rsidRPr="00F22EBD">
              <w:rPr>
                <w:rFonts w:ascii="Times New Roman" w:hAnsi="Times New Roman"/>
                <w:b/>
                <w:bCs/>
                <w:color w:val="000000"/>
                <w:sz w:val="28"/>
                <w:szCs w:val="28"/>
              </w:rPr>
              <w:t xml:space="preserve">ntreţinere parcuri, baze sportive </w:t>
            </w:r>
            <w:r w:rsidRPr="00F22EBD">
              <w:rPr>
                <w:rFonts w:ascii="Times New Roman" w:hAnsi="Times New Roman"/>
                <w:b/>
                <w:bCs/>
                <w:color w:val="000000"/>
                <w:sz w:val="28"/>
                <w:szCs w:val="28"/>
              </w:rPr>
              <w:lastRenderedPageBreak/>
              <w:t>670503</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b/>
                <w:bCs/>
                <w:color w:val="000000"/>
                <w:sz w:val="28"/>
                <w:szCs w:val="28"/>
              </w:rPr>
            </w:pPr>
            <w:r w:rsidRPr="00F22EBD">
              <w:rPr>
                <w:rFonts w:ascii="Times New Roman" w:hAnsi="Times New Roman"/>
                <w:b/>
                <w:bCs/>
                <w:color w:val="000000"/>
                <w:sz w:val="28"/>
                <w:szCs w:val="28"/>
              </w:rPr>
              <w:lastRenderedPageBreak/>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lastRenderedPageBreak/>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Apă</w:t>
            </w:r>
            <w:r>
              <w:rPr>
                <w:rFonts w:ascii="Times New Roman" w:hAnsi="Times New Roman"/>
                <w:color w:val="000000"/>
                <w:sz w:val="28"/>
                <w:szCs w:val="28"/>
              </w:rPr>
              <w:t xml:space="preserve"> </w:t>
            </w:r>
            <w:r w:rsidRPr="00F22EBD">
              <w:rPr>
                <w:rFonts w:ascii="Times New Roman" w:hAnsi="Times New Roman"/>
                <w:color w:val="000000"/>
                <w:sz w:val="28"/>
                <w:szCs w:val="28"/>
              </w:rPr>
              <w:t>/</w:t>
            </w:r>
            <w:r>
              <w:rPr>
                <w:rFonts w:ascii="Times New Roman" w:hAnsi="Times New Roman"/>
                <w:color w:val="000000"/>
                <w:sz w:val="28"/>
                <w:szCs w:val="28"/>
              </w:rPr>
              <w:t xml:space="preserve"> </w:t>
            </w:r>
            <w:r w:rsidRPr="00F22EBD">
              <w:rPr>
                <w:rFonts w:ascii="Times New Roman" w:hAnsi="Times New Roman"/>
                <w:color w:val="000000"/>
                <w:sz w:val="28"/>
                <w:szCs w:val="28"/>
              </w:rPr>
              <w:t>canal</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20.01.04</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0,9</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88</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Întreținere și reparații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20.02</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Alte bunuri și servicii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20.01.30</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8</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b/>
                <w:bCs/>
                <w:color w:val="000000"/>
                <w:sz w:val="28"/>
                <w:szCs w:val="28"/>
              </w:rPr>
            </w:pPr>
            <w:r w:rsidRPr="00F22EBD">
              <w:rPr>
                <w:rFonts w:ascii="Times New Roman" w:hAnsi="Times New Roman"/>
                <w:b/>
                <w:bCs/>
                <w:color w:val="000000"/>
                <w:sz w:val="28"/>
                <w:szCs w:val="28"/>
              </w:rPr>
              <w:t>Servicii religioase 6706</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Salarii de bază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10.01.01</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18</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16,8</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93</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Indemnizație hrană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10.01.17</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52</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Vouchere de vacanță</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10.02.06</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Contribuția asiguratorie</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10.03.07</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0,4</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40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Materiale curățenie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20.01.02</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Iluminat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20.01.03</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4,9</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99</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Cheltuieli apă</w:t>
            </w:r>
            <w:r>
              <w:rPr>
                <w:rFonts w:ascii="Times New Roman" w:hAnsi="Times New Roman"/>
                <w:color w:val="000000"/>
                <w:sz w:val="28"/>
                <w:szCs w:val="28"/>
              </w:rPr>
              <w:t xml:space="preserve"> </w:t>
            </w:r>
            <w:r w:rsidRPr="00F22EBD">
              <w:rPr>
                <w:rFonts w:ascii="Times New Roman" w:hAnsi="Times New Roman"/>
                <w:color w:val="000000"/>
                <w:sz w:val="28"/>
                <w:szCs w:val="28"/>
              </w:rPr>
              <w:t>/</w:t>
            </w:r>
            <w:r>
              <w:rPr>
                <w:rFonts w:ascii="Times New Roman" w:hAnsi="Times New Roman"/>
                <w:color w:val="000000"/>
                <w:sz w:val="28"/>
                <w:szCs w:val="28"/>
              </w:rPr>
              <w:t xml:space="preserve"> </w:t>
            </w:r>
            <w:r w:rsidRPr="00F22EBD">
              <w:rPr>
                <w:rFonts w:ascii="Times New Roman" w:hAnsi="Times New Roman"/>
                <w:color w:val="000000"/>
                <w:sz w:val="28"/>
                <w:szCs w:val="28"/>
              </w:rPr>
              <w:t xml:space="preserve">canal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20.01.04</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0,03</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3</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Alte bunuri și servicii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20.01.30</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Întreținere și reparații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20.02</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Susținerea cultelor</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59.12</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9</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b/>
                <w:bCs/>
                <w:color w:val="000000"/>
                <w:sz w:val="28"/>
                <w:szCs w:val="28"/>
              </w:rPr>
            </w:pPr>
            <w:r w:rsidRPr="00F22EBD">
              <w:rPr>
                <w:rFonts w:ascii="Times New Roman" w:hAnsi="Times New Roman"/>
                <w:b/>
                <w:bCs/>
                <w:color w:val="000000"/>
                <w:sz w:val="28"/>
                <w:szCs w:val="28"/>
              </w:rPr>
              <w:t>Alte servicii culturale 6750</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Asociații cotizatii și susținere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59.11</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85</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65,0</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76</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Alte bunuri și servicii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20.30.30</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44</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10</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b/>
                <w:bCs/>
                <w:color w:val="000000"/>
                <w:sz w:val="28"/>
                <w:szCs w:val="28"/>
              </w:rPr>
            </w:pPr>
            <w:r w:rsidRPr="00F22EBD">
              <w:rPr>
                <w:rFonts w:ascii="Times New Roman" w:hAnsi="Times New Roman"/>
                <w:b/>
                <w:bCs/>
                <w:color w:val="000000"/>
                <w:sz w:val="28"/>
                <w:szCs w:val="28"/>
              </w:rPr>
              <w:t>Asistenţă socială în caz de invaliditate 6802</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Salarii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10.01.01</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950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945,0</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99</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Contribuția asiguratorie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10.03.07</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17,8</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89</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Cheltuieli violență domestică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20.01.30</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Indemnizaţii 680502</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57.02.01</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610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583,7</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96</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Ajutoare de urgenţă 685050</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57.02.01</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55</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52,0</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95</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Ajutor social</w:t>
            </w:r>
            <w:r>
              <w:rPr>
                <w:rFonts w:ascii="Times New Roman" w:hAnsi="Times New Roman"/>
                <w:color w:val="000000"/>
                <w:sz w:val="28"/>
                <w:szCs w:val="28"/>
              </w:rPr>
              <w:t xml:space="preserve"> </w:t>
            </w:r>
            <w:r w:rsidRPr="00F22EBD">
              <w:rPr>
                <w:rFonts w:ascii="Times New Roman" w:hAnsi="Times New Roman"/>
                <w:color w:val="000000"/>
                <w:sz w:val="28"/>
                <w:szCs w:val="28"/>
              </w:rPr>
              <w:t>-</w:t>
            </w:r>
            <w:r>
              <w:rPr>
                <w:rFonts w:ascii="Times New Roman" w:hAnsi="Times New Roman"/>
                <w:color w:val="000000"/>
                <w:sz w:val="28"/>
                <w:szCs w:val="28"/>
              </w:rPr>
              <w:t xml:space="preserve"> î</w:t>
            </w:r>
            <w:r w:rsidRPr="00F22EBD">
              <w:rPr>
                <w:rFonts w:ascii="Times New Roman" w:hAnsi="Times New Roman"/>
                <w:color w:val="000000"/>
                <w:sz w:val="28"/>
                <w:szCs w:val="28"/>
              </w:rPr>
              <w:t>ncălzire 681501</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57.02.01</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30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28,2</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94</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Recuperare prejudicii ani precedenți</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85.01.01</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-6,0</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11</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b/>
                <w:bCs/>
                <w:color w:val="000000"/>
                <w:sz w:val="28"/>
                <w:szCs w:val="28"/>
              </w:rPr>
            </w:pPr>
            <w:r w:rsidRPr="00F22EBD">
              <w:rPr>
                <w:rFonts w:ascii="Times New Roman" w:hAnsi="Times New Roman"/>
                <w:b/>
                <w:bCs/>
                <w:color w:val="000000"/>
                <w:sz w:val="28"/>
                <w:szCs w:val="28"/>
              </w:rPr>
              <w:t>Servicii și dezvoltare publică 70</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b/>
                <w:bCs/>
                <w:color w:val="000000"/>
                <w:sz w:val="28"/>
                <w:szCs w:val="28"/>
              </w:rPr>
            </w:pPr>
            <w:r w:rsidRPr="00F22EBD">
              <w:rPr>
                <w:rFonts w:ascii="Times New Roman" w:hAnsi="Times New Roman"/>
                <w:b/>
                <w:bCs/>
                <w:color w:val="000000"/>
                <w:sz w:val="28"/>
                <w:szCs w:val="28"/>
              </w:rPr>
              <w:t>Iluminat public și electrificări 7006</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Utilităti </w:t>
            </w:r>
            <w:r>
              <w:rPr>
                <w:rFonts w:ascii="Times New Roman" w:hAnsi="Times New Roman"/>
                <w:color w:val="000000"/>
                <w:sz w:val="28"/>
                <w:szCs w:val="28"/>
              </w:rPr>
              <w:t>i</w:t>
            </w:r>
            <w:r w:rsidRPr="00F22EBD">
              <w:rPr>
                <w:rFonts w:ascii="Times New Roman" w:hAnsi="Times New Roman"/>
                <w:color w:val="000000"/>
                <w:sz w:val="28"/>
                <w:szCs w:val="28"/>
              </w:rPr>
              <w:t xml:space="preserve">luminat public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20.01.03</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88</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29,5</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34</w:t>
            </w:r>
          </w:p>
        </w:tc>
      </w:tr>
      <w:tr w:rsidR="0006114A" w:rsidRPr="00F22EBD" w:rsidTr="00E83235">
        <w:trPr>
          <w:trHeight w:val="555"/>
        </w:trPr>
        <w:tc>
          <w:tcPr>
            <w:tcW w:w="711"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b/>
                <w:bCs/>
                <w:color w:val="000000"/>
                <w:sz w:val="28"/>
                <w:szCs w:val="28"/>
              </w:rPr>
            </w:pPr>
            <w:r w:rsidRPr="00F22EBD">
              <w:rPr>
                <w:rFonts w:ascii="Times New Roman" w:hAnsi="Times New Roman"/>
                <w:b/>
                <w:bCs/>
                <w:color w:val="000000"/>
                <w:sz w:val="28"/>
                <w:szCs w:val="28"/>
              </w:rPr>
              <w:t>Alte servicii în domeniile locuințelor, serviciilor și dezvoltării comunale 7050</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15"/>
        </w:trPr>
        <w:tc>
          <w:tcPr>
            <w:tcW w:w="711" w:type="dxa"/>
            <w:tcBorders>
              <w:top w:val="nil"/>
              <w:left w:val="single" w:sz="8" w:space="0" w:color="auto"/>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Investiții</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71.01.30</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1,4</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27</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12</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b/>
                <w:bCs/>
                <w:color w:val="000000"/>
                <w:sz w:val="28"/>
                <w:szCs w:val="28"/>
              </w:rPr>
            </w:pPr>
            <w:r w:rsidRPr="00F22EBD">
              <w:rPr>
                <w:rFonts w:ascii="Times New Roman" w:hAnsi="Times New Roman"/>
                <w:b/>
                <w:bCs/>
                <w:color w:val="000000"/>
                <w:sz w:val="28"/>
                <w:szCs w:val="28"/>
              </w:rPr>
              <w:t>Salubritate și gestiunea deșeurilor 74.00</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b/>
                <w:bCs/>
                <w:color w:val="000000"/>
                <w:sz w:val="28"/>
                <w:szCs w:val="28"/>
              </w:rPr>
            </w:pPr>
            <w:r w:rsidRPr="00F22EBD">
              <w:rPr>
                <w:rFonts w:ascii="Times New Roman" w:hAnsi="Times New Roman"/>
                <w:b/>
                <w:bCs/>
                <w:color w:val="000000"/>
                <w:sz w:val="28"/>
                <w:szCs w:val="28"/>
              </w:rPr>
              <w:t>Salubritate740501</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Cheltuieli apă/canal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20.01.04</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270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189,8</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70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lastRenderedPageBreak/>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b/>
                <w:bCs/>
                <w:color w:val="000000"/>
                <w:sz w:val="28"/>
                <w:szCs w:val="28"/>
              </w:rPr>
            </w:pPr>
            <w:r w:rsidRPr="00F22EBD">
              <w:rPr>
                <w:rFonts w:ascii="Times New Roman" w:hAnsi="Times New Roman"/>
                <w:b/>
                <w:bCs/>
                <w:color w:val="000000"/>
                <w:sz w:val="28"/>
                <w:szCs w:val="28"/>
              </w:rPr>
              <w:t>Canalizare 7406</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Iluminat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20.01.03</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7</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6,9</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99</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Combustibil</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20.01.05</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1,8</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37</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Piese auto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20.01.06</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5</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3,9</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78</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Alte bunuri și servicii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20.30.30</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Investiții</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71.01.30</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1845</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13</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b/>
                <w:bCs/>
                <w:color w:val="000000"/>
                <w:sz w:val="28"/>
                <w:szCs w:val="28"/>
              </w:rPr>
            </w:pPr>
            <w:r w:rsidRPr="00F22EBD">
              <w:rPr>
                <w:rFonts w:ascii="Times New Roman" w:hAnsi="Times New Roman"/>
                <w:b/>
                <w:bCs/>
                <w:color w:val="000000"/>
                <w:sz w:val="28"/>
                <w:szCs w:val="28"/>
              </w:rPr>
              <w:t>Prevenire inundaţii 800106</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Întreținere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20.01.30</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200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14</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b/>
                <w:bCs/>
                <w:color w:val="000000"/>
                <w:sz w:val="28"/>
                <w:szCs w:val="28"/>
              </w:rPr>
            </w:pPr>
            <w:r w:rsidRPr="00F22EBD">
              <w:rPr>
                <w:rFonts w:ascii="Times New Roman" w:hAnsi="Times New Roman"/>
                <w:b/>
                <w:bCs/>
                <w:color w:val="000000"/>
                <w:sz w:val="28"/>
                <w:szCs w:val="28"/>
              </w:rPr>
              <w:t>Transport rutier 84.02</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b/>
                <w:bCs/>
                <w:color w:val="000000"/>
                <w:sz w:val="28"/>
                <w:szCs w:val="28"/>
              </w:rPr>
            </w:pPr>
            <w:r w:rsidRPr="00F22EBD">
              <w:rPr>
                <w:rFonts w:ascii="Times New Roman" w:hAnsi="Times New Roman"/>
                <w:b/>
                <w:bCs/>
                <w:color w:val="000000"/>
                <w:sz w:val="28"/>
                <w:szCs w:val="28"/>
              </w:rPr>
              <w:t>Drumuri 840301</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Carburanți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20.01.05</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25</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17,6</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70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Piese de schimb</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20.01.06</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25</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Alte cheltuieli cu bunurile și servicii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20.01.30</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13,3</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66</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sz w:val="28"/>
                <w:szCs w:val="28"/>
              </w:rPr>
            </w:pPr>
            <w:r w:rsidRPr="00F22EBD">
              <w:rPr>
                <w:rFonts w:ascii="Times New Roman" w:hAnsi="Times New Roman"/>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sz w:val="28"/>
                <w:szCs w:val="28"/>
              </w:rPr>
            </w:pPr>
            <w:r w:rsidRPr="00F22EBD">
              <w:rPr>
                <w:rFonts w:ascii="Times New Roman" w:hAnsi="Times New Roman"/>
                <w:sz w:val="28"/>
                <w:szCs w:val="28"/>
              </w:rPr>
              <w:t xml:space="preserve">Drumuri și poduri </w:t>
            </w:r>
            <w:r>
              <w:rPr>
                <w:rFonts w:ascii="Times New Roman" w:hAnsi="Times New Roman"/>
                <w:sz w:val="28"/>
                <w:szCs w:val="28"/>
              </w:rPr>
              <w:t>- r</w:t>
            </w:r>
            <w:r w:rsidRPr="00F22EBD">
              <w:rPr>
                <w:rFonts w:ascii="Times New Roman" w:hAnsi="Times New Roman"/>
                <w:sz w:val="28"/>
                <w:szCs w:val="28"/>
              </w:rPr>
              <w:t xml:space="preserve">eparații curente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sz w:val="28"/>
                <w:szCs w:val="28"/>
              </w:rPr>
            </w:pPr>
            <w:r w:rsidRPr="00F22EBD">
              <w:rPr>
                <w:rFonts w:ascii="Times New Roman" w:hAnsi="Times New Roman"/>
                <w:sz w:val="28"/>
                <w:szCs w:val="28"/>
              </w:rPr>
              <w:t>20.02</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268</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24,4</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sz w:val="28"/>
                <w:szCs w:val="28"/>
              </w:rPr>
            </w:pPr>
            <w:r w:rsidRPr="00F22EBD">
              <w:rPr>
                <w:rFonts w:ascii="Times New Roman" w:hAnsi="Times New Roman"/>
                <w:sz w:val="28"/>
                <w:szCs w:val="28"/>
              </w:rPr>
              <w:t> </w:t>
            </w:r>
          </w:p>
        </w:tc>
        <w:tc>
          <w:tcPr>
            <w:tcW w:w="4544"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rPr>
                <w:rFonts w:ascii="Times New Roman" w:hAnsi="Times New Roman"/>
                <w:sz w:val="28"/>
                <w:szCs w:val="28"/>
              </w:rPr>
            </w:pPr>
            <w:r w:rsidRPr="00F22EBD">
              <w:rPr>
                <w:rFonts w:ascii="Times New Roman" w:hAnsi="Times New Roman"/>
                <w:sz w:val="28"/>
                <w:szCs w:val="28"/>
              </w:rPr>
              <w:t>Consolidare drum în zona instabilă Decebal</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sz w:val="28"/>
                <w:szCs w:val="28"/>
              </w:rPr>
            </w:pPr>
            <w:r w:rsidRPr="00F22EBD">
              <w:rPr>
                <w:rFonts w:ascii="Times New Roman" w:hAnsi="Times New Roman"/>
                <w:sz w:val="28"/>
                <w:szCs w:val="28"/>
              </w:rPr>
              <w:t>20.20</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98,2</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98</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b/>
                <w:bCs/>
                <w:sz w:val="28"/>
                <w:szCs w:val="28"/>
              </w:rPr>
            </w:pPr>
            <w:r w:rsidRPr="00F22EBD">
              <w:rPr>
                <w:rFonts w:ascii="Times New Roman" w:hAnsi="Times New Roman"/>
                <w:b/>
                <w:bCs/>
                <w:sz w:val="28"/>
                <w:szCs w:val="28"/>
              </w:rPr>
              <w:t>Străzi 840303</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Străzi </w:t>
            </w:r>
            <w:r>
              <w:rPr>
                <w:rFonts w:ascii="Times New Roman" w:hAnsi="Times New Roman"/>
                <w:color w:val="000000"/>
                <w:sz w:val="28"/>
                <w:szCs w:val="28"/>
              </w:rPr>
              <w:t>- r</w:t>
            </w:r>
            <w:r w:rsidRPr="00F22EBD">
              <w:rPr>
                <w:rFonts w:ascii="Times New Roman" w:hAnsi="Times New Roman"/>
                <w:color w:val="000000"/>
                <w:sz w:val="28"/>
                <w:szCs w:val="28"/>
              </w:rPr>
              <w:t xml:space="preserve">eparații curente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20.02</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267</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67,1</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25</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Investiții</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sz w:val="28"/>
                <w:szCs w:val="28"/>
              </w:rPr>
            </w:pPr>
            <w:r w:rsidRPr="00F22EBD">
              <w:rPr>
                <w:rFonts w:ascii="Times New Roman" w:hAnsi="Times New Roman"/>
                <w:sz w:val="28"/>
                <w:szCs w:val="28"/>
              </w:rPr>
              <w:t>71.01.01</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65,3</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65</w:t>
            </w:r>
          </w:p>
        </w:tc>
      </w:tr>
      <w:tr w:rsidR="0006114A" w:rsidRPr="00F22EBD" w:rsidTr="00E83235">
        <w:trPr>
          <w:trHeight w:val="285"/>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sz w:val="28"/>
                <w:szCs w:val="28"/>
              </w:rPr>
            </w:pPr>
            <w:r w:rsidRPr="00F22EBD">
              <w:rPr>
                <w:rFonts w:ascii="Times New Roman" w:hAnsi="Times New Roman"/>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sz w:val="28"/>
                <w:szCs w:val="28"/>
              </w:rPr>
            </w:pPr>
            <w:r w:rsidRPr="00F22EBD">
              <w:rPr>
                <w:rFonts w:ascii="Times New Roman" w:hAnsi="Times New Roman"/>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15</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b/>
                <w:bCs/>
                <w:color w:val="000000"/>
                <w:sz w:val="28"/>
                <w:szCs w:val="28"/>
              </w:rPr>
            </w:pPr>
            <w:r w:rsidRPr="00F22EBD">
              <w:rPr>
                <w:rFonts w:ascii="Times New Roman" w:hAnsi="Times New Roman"/>
                <w:b/>
                <w:bCs/>
                <w:color w:val="000000"/>
                <w:sz w:val="28"/>
                <w:szCs w:val="28"/>
              </w:rPr>
              <w:t>Alte acţiuni economice 87.50</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Alte cheltuieli cu bunuri și servicii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20.30.30</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15</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6,2</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42</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Chirii ANL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20.30.04</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15</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13,4</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89</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16</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b/>
                <w:bCs/>
                <w:color w:val="000000"/>
                <w:sz w:val="28"/>
                <w:szCs w:val="28"/>
              </w:rPr>
            </w:pPr>
            <w:r w:rsidRPr="00F22EBD">
              <w:rPr>
                <w:rFonts w:ascii="Times New Roman" w:hAnsi="Times New Roman"/>
                <w:b/>
                <w:bCs/>
                <w:color w:val="000000"/>
                <w:sz w:val="28"/>
                <w:szCs w:val="28"/>
              </w:rPr>
              <w:t xml:space="preserve">Învăţământ 65.02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b/>
                <w:bCs/>
                <w:color w:val="000000"/>
                <w:sz w:val="28"/>
                <w:szCs w:val="28"/>
              </w:rPr>
            </w:pPr>
            <w:r w:rsidRPr="00F22EBD">
              <w:rPr>
                <w:rFonts w:ascii="Times New Roman" w:hAnsi="Times New Roman"/>
                <w:b/>
                <w:bCs/>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Materiale 640401</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20</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357</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234,6</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66</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xml:space="preserve">Finanțare învățământ privat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55.01.63</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906</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224,2</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25</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CES 650401</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57.02.01</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40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28,5</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71</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Asistență socială-tichete 6550</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57.02.03</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2,9</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33</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hideMark/>
          </w:tcPr>
          <w:p w:rsidR="0006114A" w:rsidRPr="00F22EBD" w:rsidRDefault="0006114A" w:rsidP="00E83235">
            <w:pPr>
              <w:spacing w:after="0" w:line="240" w:lineRule="auto"/>
              <w:rPr>
                <w:rFonts w:ascii="Times New Roman" w:hAnsi="Times New Roman"/>
                <w:sz w:val="28"/>
                <w:szCs w:val="28"/>
              </w:rPr>
            </w:pPr>
            <w:r w:rsidRPr="00F22EBD">
              <w:rPr>
                <w:rFonts w:ascii="Times New Roman" w:hAnsi="Times New Roman"/>
                <w:sz w:val="28"/>
                <w:szCs w:val="28"/>
              </w:rPr>
              <w:t xml:space="preserve">Investiții   </w:t>
            </w:r>
          </w:p>
        </w:tc>
        <w:tc>
          <w:tcPr>
            <w:tcW w:w="1276" w:type="dxa"/>
            <w:tcBorders>
              <w:top w:val="nil"/>
              <w:left w:val="nil"/>
              <w:bottom w:val="single" w:sz="4" w:space="0" w:color="auto"/>
              <w:right w:val="single" w:sz="4" w:space="0" w:color="auto"/>
            </w:tcBorders>
            <w:shd w:val="clear" w:color="auto" w:fill="auto"/>
            <w:hideMark/>
          </w:tcPr>
          <w:p w:rsidR="0006114A" w:rsidRPr="00F22EBD" w:rsidRDefault="0006114A" w:rsidP="00E83235">
            <w:pPr>
              <w:spacing w:after="0" w:line="240" w:lineRule="auto"/>
              <w:jc w:val="both"/>
              <w:rPr>
                <w:rFonts w:ascii="Times New Roman" w:hAnsi="Times New Roman"/>
                <w:sz w:val="28"/>
                <w:szCs w:val="28"/>
              </w:rPr>
            </w:pPr>
            <w:r w:rsidRPr="00F22EBD">
              <w:rPr>
                <w:rFonts w:ascii="Times New Roman" w:hAnsi="Times New Roman"/>
                <w:sz w:val="28"/>
                <w:szCs w:val="28"/>
              </w:rPr>
              <w:t>56.49</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402</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0</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hideMark/>
          </w:tcPr>
          <w:p w:rsidR="0006114A" w:rsidRPr="00F22EBD" w:rsidRDefault="0006114A" w:rsidP="00E83235">
            <w:pPr>
              <w:spacing w:after="0" w:line="240" w:lineRule="auto"/>
              <w:rPr>
                <w:rFonts w:ascii="Times New Roman" w:hAnsi="Times New Roman"/>
                <w:sz w:val="28"/>
                <w:szCs w:val="28"/>
              </w:rPr>
            </w:pPr>
            <w:r w:rsidRPr="00F22EBD">
              <w:rPr>
                <w:rFonts w:ascii="Times New Roman" w:hAnsi="Times New Roman"/>
                <w:sz w:val="28"/>
                <w:szCs w:val="28"/>
              </w:rPr>
              <w:t xml:space="preserve">Investiții   </w:t>
            </w:r>
          </w:p>
        </w:tc>
        <w:tc>
          <w:tcPr>
            <w:tcW w:w="1276" w:type="dxa"/>
            <w:tcBorders>
              <w:top w:val="nil"/>
              <w:left w:val="nil"/>
              <w:bottom w:val="single" w:sz="4" w:space="0" w:color="auto"/>
              <w:right w:val="single" w:sz="4" w:space="0" w:color="auto"/>
            </w:tcBorders>
            <w:shd w:val="clear" w:color="auto" w:fill="auto"/>
            <w:hideMark/>
          </w:tcPr>
          <w:p w:rsidR="0006114A" w:rsidRPr="00F22EBD" w:rsidRDefault="0006114A" w:rsidP="00E83235">
            <w:pPr>
              <w:spacing w:after="0" w:line="240" w:lineRule="auto"/>
              <w:jc w:val="both"/>
              <w:rPr>
                <w:rFonts w:ascii="Times New Roman" w:hAnsi="Times New Roman"/>
                <w:sz w:val="28"/>
                <w:szCs w:val="28"/>
              </w:rPr>
            </w:pPr>
            <w:r w:rsidRPr="00F22EBD">
              <w:rPr>
                <w:rFonts w:ascii="Times New Roman" w:hAnsi="Times New Roman"/>
                <w:sz w:val="28"/>
                <w:szCs w:val="28"/>
              </w:rPr>
              <w:t>60</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2000</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1865,1</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93</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hideMark/>
          </w:tcPr>
          <w:p w:rsidR="0006114A" w:rsidRPr="00F22EBD" w:rsidRDefault="0006114A" w:rsidP="00E83235">
            <w:pPr>
              <w:spacing w:after="0" w:line="240" w:lineRule="auto"/>
              <w:rPr>
                <w:rFonts w:ascii="Times New Roman" w:hAnsi="Times New Roman"/>
                <w:sz w:val="28"/>
                <w:szCs w:val="28"/>
              </w:rPr>
            </w:pPr>
            <w:r w:rsidRPr="00F22EBD">
              <w:rPr>
                <w:rFonts w:ascii="Times New Roman" w:hAnsi="Times New Roman"/>
                <w:sz w:val="28"/>
                <w:szCs w:val="28"/>
              </w:rPr>
              <w:t xml:space="preserve">Investiții   </w:t>
            </w:r>
          </w:p>
        </w:tc>
        <w:tc>
          <w:tcPr>
            <w:tcW w:w="1276"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both"/>
              <w:rPr>
                <w:rFonts w:ascii="Times New Roman" w:hAnsi="Times New Roman"/>
                <w:sz w:val="28"/>
                <w:szCs w:val="28"/>
              </w:rPr>
            </w:pPr>
            <w:r w:rsidRPr="00F22EBD">
              <w:rPr>
                <w:rFonts w:ascii="Times New Roman" w:hAnsi="Times New Roman"/>
                <w:sz w:val="28"/>
                <w:szCs w:val="28"/>
              </w:rPr>
              <w:t>71.01.01</w:t>
            </w:r>
          </w:p>
        </w:tc>
        <w:tc>
          <w:tcPr>
            <w:tcW w:w="1289"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10</w:t>
            </w:r>
          </w:p>
        </w:tc>
        <w:tc>
          <w:tcPr>
            <w:tcW w:w="1404" w:type="dxa"/>
            <w:tcBorders>
              <w:top w:val="nil"/>
              <w:left w:val="nil"/>
              <w:bottom w:val="single" w:sz="4" w:space="0" w:color="auto"/>
              <w:right w:val="single" w:sz="4" w:space="0" w:color="auto"/>
            </w:tcBorders>
            <w:shd w:val="clear" w:color="auto" w:fill="auto"/>
            <w:noWrap/>
            <w:vAlign w:val="center"/>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1,8</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jc w:val="right"/>
              <w:rPr>
                <w:rFonts w:ascii="Times New Roman" w:hAnsi="Times New Roman"/>
                <w:color w:val="000000"/>
                <w:sz w:val="28"/>
                <w:szCs w:val="28"/>
              </w:rPr>
            </w:pPr>
            <w:r w:rsidRPr="00F22EBD">
              <w:rPr>
                <w:rFonts w:ascii="Times New Roman" w:hAnsi="Times New Roman"/>
                <w:color w:val="000000"/>
                <w:sz w:val="28"/>
                <w:szCs w:val="28"/>
              </w:rPr>
              <w:t>18</w:t>
            </w:r>
          </w:p>
        </w:tc>
      </w:tr>
      <w:tr w:rsidR="0006114A" w:rsidRPr="00F22EBD" w:rsidTr="00E83235">
        <w:trPr>
          <w:trHeight w:val="300"/>
        </w:trPr>
        <w:tc>
          <w:tcPr>
            <w:tcW w:w="711" w:type="dxa"/>
            <w:tcBorders>
              <w:top w:val="nil"/>
              <w:left w:val="single" w:sz="8" w:space="0" w:color="auto"/>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06114A" w:rsidRPr="00F22EBD" w:rsidRDefault="0006114A" w:rsidP="00E83235">
            <w:pPr>
              <w:spacing w:after="0" w:line="240" w:lineRule="auto"/>
              <w:jc w:val="both"/>
              <w:rPr>
                <w:rFonts w:ascii="Times New Roman" w:hAnsi="Times New Roman"/>
                <w:color w:val="000000"/>
                <w:sz w:val="28"/>
                <w:szCs w:val="28"/>
              </w:rPr>
            </w:pPr>
            <w:r w:rsidRPr="00F22EBD">
              <w:rPr>
                <w:rFonts w:ascii="Times New Roman" w:hAnsi="Times New Roman"/>
                <w:color w:val="000000"/>
                <w:sz w:val="28"/>
                <w:szCs w:val="28"/>
              </w:rPr>
              <w:t> </w:t>
            </w:r>
          </w:p>
        </w:tc>
        <w:tc>
          <w:tcPr>
            <w:tcW w:w="1289"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404" w:type="dxa"/>
            <w:tcBorders>
              <w:top w:val="nil"/>
              <w:left w:val="nil"/>
              <w:bottom w:val="single" w:sz="4" w:space="0" w:color="auto"/>
              <w:right w:val="single" w:sz="4"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c>
          <w:tcPr>
            <w:tcW w:w="1134" w:type="dxa"/>
            <w:tcBorders>
              <w:top w:val="nil"/>
              <w:left w:val="nil"/>
              <w:bottom w:val="single" w:sz="4" w:space="0" w:color="auto"/>
              <w:right w:val="single" w:sz="8" w:space="0" w:color="auto"/>
            </w:tcBorders>
            <w:shd w:val="clear" w:color="auto" w:fill="auto"/>
            <w:noWrap/>
            <w:vAlign w:val="bottom"/>
            <w:hideMark/>
          </w:tcPr>
          <w:p w:rsidR="0006114A" w:rsidRPr="00F22EBD" w:rsidRDefault="0006114A" w:rsidP="00E83235">
            <w:pPr>
              <w:spacing w:after="0" w:line="240" w:lineRule="auto"/>
              <w:rPr>
                <w:rFonts w:ascii="Times New Roman" w:hAnsi="Times New Roman"/>
                <w:color w:val="000000"/>
                <w:sz w:val="28"/>
                <w:szCs w:val="28"/>
              </w:rPr>
            </w:pPr>
            <w:r w:rsidRPr="00F22EBD">
              <w:rPr>
                <w:rFonts w:ascii="Times New Roman" w:hAnsi="Times New Roman"/>
                <w:color w:val="000000"/>
                <w:sz w:val="28"/>
                <w:szCs w:val="28"/>
              </w:rPr>
              <w:t> </w:t>
            </w:r>
          </w:p>
        </w:tc>
      </w:tr>
      <w:tr w:rsidR="0006114A" w:rsidRPr="00F22EBD" w:rsidTr="00E83235">
        <w:trPr>
          <w:trHeight w:val="315"/>
        </w:trPr>
        <w:tc>
          <w:tcPr>
            <w:tcW w:w="711" w:type="dxa"/>
            <w:tcBorders>
              <w:top w:val="nil"/>
              <w:left w:val="single" w:sz="8" w:space="0" w:color="auto"/>
              <w:bottom w:val="single" w:sz="8" w:space="0" w:color="auto"/>
              <w:right w:val="single" w:sz="4" w:space="0" w:color="auto"/>
            </w:tcBorders>
            <w:shd w:val="clear" w:color="auto" w:fill="auto"/>
            <w:noWrap/>
            <w:vAlign w:val="bottom"/>
            <w:hideMark/>
          </w:tcPr>
          <w:p w:rsidR="0006114A" w:rsidRPr="00F22EBD" w:rsidRDefault="0006114A" w:rsidP="00E83235">
            <w:pPr>
              <w:spacing w:after="0" w:line="240" w:lineRule="auto"/>
              <w:jc w:val="center"/>
              <w:rPr>
                <w:rFonts w:ascii="Times New Roman" w:hAnsi="Times New Roman"/>
                <w:color w:val="000000"/>
                <w:sz w:val="28"/>
                <w:szCs w:val="28"/>
              </w:rPr>
            </w:pPr>
            <w:r w:rsidRPr="00F22EBD">
              <w:rPr>
                <w:rFonts w:ascii="Times New Roman" w:hAnsi="Times New Roman"/>
                <w:color w:val="000000"/>
                <w:sz w:val="28"/>
                <w:szCs w:val="28"/>
              </w:rPr>
              <w:t> </w:t>
            </w:r>
          </w:p>
        </w:tc>
        <w:tc>
          <w:tcPr>
            <w:tcW w:w="4544" w:type="dxa"/>
            <w:tcBorders>
              <w:top w:val="nil"/>
              <w:left w:val="nil"/>
              <w:bottom w:val="single" w:sz="8" w:space="0" w:color="auto"/>
              <w:right w:val="single" w:sz="4" w:space="0" w:color="auto"/>
            </w:tcBorders>
            <w:shd w:val="clear" w:color="auto" w:fill="auto"/>
            <w:noWrap/>
            <w:hideMark/>
          </w:tcPr>
          <w:p w:rsidR="0006114A" w:rsidRPr="004D3390" w:rsidRDefault="0006114A" w:rsidP="00E83235">
            <w:pPr>
              <w:spacing w:after="0" w:line="240" w:lineRule="auto"/>
              <w:rPr>
                <w:rFonts w:ascii="Times New Roman" w:hAnsi="Times New Roman"/>
                <w:b/>
                <w:color w:val="000000"/>
                <w:sz w:val="28"/>
                <w:szCs w:val="28"/>
              </w:rPr>
            </w:pPr>
            <w:r w:rsidRPr="004D3390">
              <w:rPr>
                <w:rFonts w:ascii="Times New Roman" w:hAnsi="Times New Roman"/>
                <w:b/>
                <w:color w:val="000000"/>
                <w:sz w:val="28"/>
                <w:szCs w:val="28"/>
              </w:rPr>
              <w:t>TOTAL</w:t>
            </w:r>
          </w:p>
        </w:tc>
        <w:tc>
          <w:tcPr>
            <w:tcW w:w="1276" w:type="dxa"/>
            <w:tcBorders>
              <w:top w:val="nil"/>
              <w:left w:val="nil"/>
              <w:bottom w:val="single" w:sz="8" w:space="0" w:color="auto"/>
              <w:right w:val="single" w:sz="4" w:space="0" w:color="auto"/>
            </w:tcBorders>
            <w:shd w:val="clear" w:color="auto" w:fill="auto"/>
            <w:noWrap/>
            <w:hideMark/>
          </w:tcPr>
          <w:p w:rsidR="0006114A" w:rsidRPr="004D3390" w:rsidRDefault="0006114A" w:rsidP="00E83235">
            <w:pPr>
              <w:spacing w:after="0" w:line="240" w:lineRule="auto"/>
              <w:jc w:val="both"/>
              <w:rPr>
                <w:rFonts w:ascii="Times New Roman" w:hAnsi="Times New Roman"/>
                <w:b/>
                <w:color w:val="000000"/>
                <w:sz w:val="28"/>
                <w:szCs w:val="28"/>
              </w:rPr>
            </w:pPr>
            <w:r w:rsidRPr="004D3390">
              <w:rPr>
                <w:rFonts w:ascii="Times New Roman" w:hAnsi="Times New Roman"/>
                <w:b/>
                <w:color w:val="000000"/>
                <w:sz w:val="28"/>
                <w:szCs w:val="28"/>
              </w:rPr>
              <w:t> </w:t>
            </w:r>
          </w:p>
        </w:tc>
        <w:tc>
          <w:tcPr>
            <w:tcW w:w="1289" w:type="dxa"/>
            <w:tcBorders>
              <w:top w:val="nil"/>
              <w:left w:val="nil"/>
              <w:bottom w:val="single" w:sz="8" w:space="0" w:color="auto"/>
              <w:right w:val="single" w:sz="4" w:space="0" w:color="auto"/>
            </w:tcBorders>
            <w:shd w:val="clear" w:color="auto" w:fill="auto"/>
            <w:noWrap/>
            <w:vAlign w:val="bottom"/>
            <w:hideMark/>
          </w:tcPr>
          <w:p w:rsidR="0006114A" w:rsidRPr="004D3390" w:rsidRDefault="0006114A" w:rsidP="00E83235">
            <w:pPr>
              <w:spacing w:after="0" w:line="240" w:lineRule="auto"/>
              <w:jc w:val="right"/>
              <w:rPr>
                <w:rFonts w:ascii="Times New Roman" w:hAnsi="Times New Roman"/>
                <w:b/>
                <w:color w:val="000000"/>
                <w:sz w:val="28"/>
                <w:szCs w:val="28"/>
              </w:rPr>
            </w:pPr>
            <w:r w:rsidRPr="004D3390">
              <w:rPr>
                <w:rFonts w:ascii="Times New Roman" w:hAnsi="Times New Roman"/>
                <w:b/>
                <w:color w:val="000000"/>
                <w:sz w:val="28"/>
                <w:szCs w:val="28"/>
              </w:rPr>
              <w:t>10153,00</w:t>
            </w:r>
          </w:p>
        </w:tc>
        <w:tc>
          <w:tcPr>
            <w:tcW w:w="1404" w:type="dxa"/>
            <w:tcBorders>
              <w:top w:val="nil"/>
              <w:left w:val="nil"/>
              <w:bottom w:val="single" w:sz="8" w:space="0" w:color="auto"/>
              <w:right w:val="single" w:sz="4" w:space="0" w:color="auto"/>
            </w:tcBorders>
            <w:shd w:val="clear" w:color="auto" w:fill="auto"/>
            <w:noWrap/>
            <w:vAlign w:val="bottom"/>
            <w:hideMark/>
          </w:tcPr>
          <w:p w:rsidR="0006114A" w:rsidRPr="004D3390" w:rsidRDefault="0006114A" w:rsidP="00E83235">
            <w:pPr>
              <w:spacing w:after="0" w:line="240" w:lineRule="auto"/>
              <w:jc w:val="right"/>
              <w:rPr>
                <w:rFonts w:ascii="Times New Roman" w:hAnsi="Times New Roman"/>
                <w:b/>
                <w:color w:val="000000"/>
                <w:sz w:val="28"/>
                <w:szCs w:val="28"/>
              </w:rPr>
            </w:pPr>
            <w:r w:rsidRPr="004D3390">
              <w:rPr>
                <w:rFonts w:ascii="Times New Roman" w:hAnsi="Times New Roman"/>
                <w:b/>
                <w:color w:val="000000"/>
                <w:sz w:val="28"/>
                <w:szCs w:val="28"/>
              </w:rPr>
              <w:t>5582</w:t>
            </w:r>
          </w:p>
        </w:tc>
        <w:tc>
          <w:tcPr>
            <w:tcW w:w="1134" w:type="dxa"/>
            <w:tcBorders>
              <w:top w:val="nil"/>
              <w:left w:val="nil"/>
              <w:bottom w:val="single" w:sz="8" w:space="0" w:color="auto"/>
              <w:right w:val="single" w:sz="8" w:space="0" w:color="auto"/>
            </w:tcBorders>
            <w:shd w:val="clear" w:color="auto" w:fill="auto"/>
            <w:noWrap/>
            <w:vAlign w:val="bottom"/>
            <w:hideMark/>
          </w:tcPr>
          <w:p w:rsidR="0006114A" w:rsidRPr="004D3390" w:rsidRDefault="0006114A" w:rsidP="00E83235">
            <w:pPr>
              <w:spacing w:after="0" w:line="240" w:lineRule="auto"/>
              <w:jc w:val="right"/>
              <w:rPr>
                <w:rFonts w:ascii="Times New Roman" w:hAnsi="Times New Roman"/>
                <w:b/>
                <w:color w:val="000000"/>
                <w:sz w:val="28"/>
                <w:szCs w:val="28"/>
              </w:rPr>
            </w:pPr>
            <w:r w:rsidRPr="004D3390">
              <w:rPr>
                <w:rFonts w:ascii="Times New Roman" w:hAnsi="Times New Roman"/>
                <w:b/>
                <w:color w:val="000000"/>
                <w:sz w:val="28"/>
                <w:szCs w:val="28"/>
              </w:rPr>
              <w:t>55</w:t>
            </w:r>
          </w:p>
        </w:tc>
      </w:tr>
    </w:tbl>
    <w:p w:rsidR="0006114A" w:rsidRPr="00387CF4" w:rsidRDefault="0006114A" w:rsidP="0006114A">
      <w:pPr>
        <w:spacing w:after="0" w:line="240" w:lineRule="auto"/>
        <w:rPr>
          <w:rFonts w:ascii="Times New Roman" w:hAnsi="Times New Roman"/>
          <w:sz w:val="28"/>
          <w:szCs w:val="28"/>
        </w:rPr>
      </w:pPr>
      <w:r w:rsidRPr="00387CF4">
        <w:rPr>
          <w:rFonts w:ascii="Times New Roman" w:hAnsi="Times New Roman"/>
          <w:sz w:val="28"/>
          <w:szCs w:val="28"/>
        </w:rPr>
        <w:t xml:space="preserve">La sfârşitul trimestrului I al anului 2025 se înregistrează un excedent </w:t>
      </w:r>
      <w:r>
        <w:rPr>
          <w:rFonts w:ascii="Times New Roman" w:hAnsi="Times New Roman"/>
          <w:sz w:val="28"/>
          <w:szCs w:val="28"/>
        </w:rPr>
        <w:t>î</w:t>
      </w:r>
      <w:r w:rsidRPr="00387CF4">
        <w:rPr>
          <w:rFonts w:ascii="Times New Roman" w:hAnsi="Times New Roman"/>
          <w:sz w:val="28"/>
          <w:szCs w:val="28"/>
        </w:rPr>
        <w:t>n sumă de 3.846 mii lei.</w:t>
      </w:r>
    </w:p>
    <w:p w:rsidR="0006114A" w:rsidRDefault="0006114A" w:rsidP="0006114A">
      <w:pPr>
        <w:spacing w:after="0" w:line="240" w:lineRule="auto"/>
        <w:rPr>
          <w:rFonts w:ascii="Times New Roman" w:hAnsi="Times New Roman"/>
          <w:sz w:val="28"/>
          <w:szCs w:val="28"/>
        </w:rPr>
      </w:pPr>
    </w:p>
    <w:p w:rsidR="007635A9" w:rsidRPr="00F66BF8" w:rsidRDefault="007635A9" w:rsidP="0070294C">
      <w:pPr>
        <w:spacing w:after="0" w:line="240" w:lineRule="auto"/>
        <w:rPr>
          <w:rFonts w:ascii="Times New Roman" w:hAnsi="Times New Roman"/>
          <w:sz w:val="28"/>
          <w:szCs w:val="28"/>
        </w:rPr>
      </w:pPr>
    </w:p>
    <w:p w:rsidR="007635A9" w:rsidRPr="00CB78E8" w:rsidRDefault="007635A9" w:rsidP="0070294C">
      <w:pPr>
        <w:spacing w:after="0" w:line="240" w:lineRule="auto"/>
        <w:rPr>
          <w:rFonts w:ascii="Times New Roman" w:hAnsi="Times New Roman"/>
          <w:b/>
          <w:sz w:val="28"/>
          <w:szCs w:val="28"/>
        </w:rPr>
      </w:pPr>
      <w:r w:rsidRPr="00CB78E8">
        <w:rPr>
          <w:rFonts w:ascii="Times New Roman" w:hAnsi="Times New Roman"/>
          <w:b/>
          <w:sz w:val="28"/>
          <w:szCs w:val="28"/>
        </w:rPr>
        <w:t xml:space="preserve">           Președinte de ședință</w:t>
      </w:r>
      <w:r w:rsidRPr="00CB78E8">
        <w:rPr>
          <w:rFonts w:ascii="Times New Roman" w:hAnsi="Times New Roman"/>
          <w:b/>
          <w:sz w:val="28"/>
          <w:szCs w:val="28"/>
        </w:rPr>
        <w:tab/>
        <w:t xml:space="preserve">                    </w:t>
      </w:r>
      <w:r w:rsidRPr="00CB78E8">
        <w:rPr>
          <w:rFonts w:ascii="Times New Roman" w:hAnsi="Times New Roman"/>
          <w:b/>
          <w:sz w:val="28"/>
          <w:szCs w:val="28"/>
        </w:rPr>
        <w:tab/>
        <w:t xml:space="preserve">      Contrasemnează secretar general</w:t>
      </w:r>
    </w:p>
    <w:p w:rsidR="007635A9" w:rsidRPr="00CB78E8" w:rsidRDefault="007635A9" w:rsidP="0070294C">
      <w:pPr>
        <w:spacing w:after="0" w:line="240" w:lineRule="auto"/>
        <w:rPr>
          <w:rFonts w:ascii="Times New Roman" w:hAnsi="Times New Roman"/>
          <w:b/>
          <w:sz w:val="28"/>
          <w:szCs w:val="28"/>
        </w:rPr>
      </w:pPr>
      <w:r w:rsidRPr="00CB78E8">
        <w:rPr>
          <w:rFonts w:ascii="Times New Roman" w:hAnsi="Times New Roman"/>
          <w:b/>
          <w:sz w:val="28"/>
          <w:szCs w:val="28"/>
        </w:rPr>
        <w:t xml:space="preserve">       </w:t>
      </w:r>
      <w:r w:rsidR="006363B4">
        <w:rPr>
          <w:rFonts w:ascii="Times New Roman" w:hAnsi="Times New Roman"/>
          <w:b/>
          <w:sz w:val="28"/>
          <w:szCs w:val="28"/>
        </w:rPr>
        <w:t xml:space="preserve">    </w:t>
      </w:r>
      <w:r w:rsidRPr="00CB78E8">
        <w:rPr>
          <w:rFonts w:ascii="Times New Roman" w:hAnsi="Times New Roman"/>
          <w:b/>
          <w:sz w:val="28"/>
          <w:szCs w:val="28"/>
        </w:rPr>
        <w:t xml:space="preserve">    S</w:t>
      </w:r>
      <w:r w:rsidR="006363B4">
        <w:rPr>
          <w:rFonts w:ascii="Times New Roman" w:hAnsi="Times New Roman"/>
          <w:b/>
          <w:sz w:val="28"/>
          <w:szCs w:val="28"/>
        </w:rPr>
        <w:t>vinți Vasile</w:t>
      </w:r>
      <w:r w:rsidRPr="00CB78E8">
        <w:rPr>
          <w:rFonts w:ascii="Times New Roman" w:hAnsi="Times New Roman"/>
          <w:b/>
          <w:sz w:val="28"/>
          <w:szCs w:val="28"/>
        </w:rPr>
        <w:t xml:space="preserve"> </w:t>
      </w:r>
      <w:r w:rsidR="006363B4">
        <w:rPr>
          <w:rFonts w:ascii="Times New Roman" w:hAnsi="Times New Roman"/>
          <w:b/>
          <w:sz w:val="28"/>
          <w:szCs w:val="28"/>
        </w:rPr>
        <w:t xml:space="preserve">         </w:t>
      </w:r>
      <w:r w:rsidRPr="00CB78E8">
        <w:rPr>
          <w:rFonts w:ascii="Times New Roman" w:hAnsi="Times New Roman"/>
          <w:b/>
          <w:sz w:val="28"/>
          <w:szCs w:val="28"/>
        </w:rPr>
        <w:t xml:space="preserve">                                              al comunei Feldru</w:t>
      </w:r>
    </w:p>
    <w:p w:rsidR="007635A9" w:rsidRPr="00CB78E8" w:rsidRDefault="007635A9" w:rsidP="0070294C">
      <w:pPr>
        <w:spacing w:after="0" w:line="240" w:lineRule="auto"/>
        <w:rPr>
          <w:rFonts w:ascii="Times New Roman" w:hAnsi="Times New Roman"/>
          <w:b/>
          <w:sz w:val="28"/>
          <w:szCs w:val="28"/>
        </w:rPr>
      </w:pPr>
      <w:r w:rsidRPr="00CB78E8">
        <w:rPr>
          <w:rFonts w:ascii="Times New Roman" w:hAnsi="Times New Roman"/>
          <w:b/>
          <w:sz w:val="28"/>
          <w:szCs w:val="28"/>
        </w:rPr>
        <w:t xml:space="preserve">                                                                                               Beșuțiu Gavrilă</w:t>
      </w:r>
    </w:p>
    <w:p w:rsidR="007635A9" w:rsidRPr="00F66BF8" w:rsidRDefault="007635A9" w:rsidP="0070294C">
      <w:pPr>
        <w:spacing w:after="0" w:line="240" w:lineRule="auto"/>
        <w:rPr>
          <w:rFonts w:ascii="Times New Roman" w:hAnsi="Times New Roman"/>
          <w:sz w:val="28"/>
          <w:szCs w:val="28"/>
        </w:rPr>
      </w:pPr>
      <w:bookmarkStart w:id="0" w:name="_GoBack"/>
      <w:bookmarkEnd w:id="0"/>
    </w:p>
    <w:sectPr w:rsidR="007635A9" w:rsidRPr="00F66BF8" w:rsidSect="00924DD0">
      <w:footerReference w:type="even" r:id="rId9"/>
      <w:footerReference w:type="default" r:id="rId10"/>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B72" w:rsidRDefault="004A4B72" w:rsidP="00C51753">
      <w:pPr>
        <w:spacing w:after="0" w:line="240" w:lineRule="auto"/>
      </w:pPr>
      <w:r>
        <w:separator/>
      </w:r>
    </w:p>
  </w:endnote>
  <w:endnote w:type="continuationSeparator" w:id="0">
    <w:p w:rsidR="004A4B72" w:rsidRDefault="004A4B72" w:rsidP="00C5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rHelvetica">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540" w:rsidRDefault="00526540">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separate"/>
    </w:r>
    <w:r>
      <w:rPr>
        <w:rStyle w:val="PageNumber"/>
        <w:rFonts w:eastAsia="Tahoma"/>
        <w:noProof/>
      </w:rPr>
      <w:t>1</w:t>
    </w:r>
    <w:r>
      <w:rPr>
        <w:rStyle w:val="PageNumber"/>
        <w:rFonts w:eastAsia="Tahoma"/>
      </w:rPr>
      <w:fldChar w:fldCharType="end"/>
    </w:r>
  </w:p>
  <w:p w:rsidR="00526540" w:rsidRDefault="005265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540" w:rsidRDefault="00526540" w:rsidP="00C517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B72" w:rsidRDefault="004A4B72" w:rsidP="00C51753">
      <w:pPr>
        <w:spacing w:after="0" w:line="240" w:lineRule="auto"/>
      </w:pPr>
      <w:r>
        <w:separator/>
      </w:r>
    </w:p>
  </w:footnote>
  <w:footnote w:type="continuationSeparator" w:id="0">
    <w:p w:rsidR="004A4B72" w:rsidRDefault="004A4B72" w:rsidP="00C51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989ABA"/>
    <w:lvl w:ilvl="0">
      <w:numFmt w:val="decimal"/>
      <w:lvlText w:val="*"/>
      <w:lvlJc w:val="left"/>
      <w:pPr>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1F"/>
    <w:multiLevelType w:val="hybridMultilevel"/>
    <w:tmpl w:val="440BADFC"/>
    <w:lvl w:ilvl="0" w:tplc="FFFFFFFF">
      <w:start w:val="2"/>
      <w:numFmt w:val="decimal"/>
      <w:lvlText w:val="%1."/>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0"/>
    <w:multiLevelType w:val="hybridMultilevel"/>
    <w:tmpl w:val="05072366"/>
    <w:lvl w:ilvl="0" w:tplc="FFFFFFFF">
      <w:start w:val="1"/>
      <w:numFmt w:val="lowerLetter"/>
      <w:lvlText w:val="%1)"/>
      <w:lvlJc w:val="left"/>
    </w:lvl>
    <w:lvl w:ilvl="1" w:tplc="FFFFFFFF">
      <w:start w:val="3"/>
      <w:numFmt w:val="lowerLetter"/>
      <w:lvlText w:val="%2)"/>
      <w:lvlJc w:val="left"/>
    </w:lvl>
    <w:lvl w:ilvl="2" w:tplc="FFFFFFFF">
      <w:start w:val="5"/>
      <w:numFmt w:val="lowerLetter"/>
      <w:lvlText w:val="%3)"/>
      <w:lvlJc w:val="left"/>
    </w:lvl>
    <w:lvl w:ilvl="3" w:tplc="FFFFFFFF">
      <w:start w:val="1"/>
      <w:numFmt w:val="bullet"/>
      <w:lvlText w:val=""/>
      <w:lvlJc w:val="left"/>
    </w:lvl>
    <w:lvl w:ilvl="4" w:tplc="FFFFFFFF">
      <w:start w:val="4"/>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2"/>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3"/>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4"/>
    <w:multiLevelType w:val="hybridMultilevel"/>
    <w:tmpl w:val="5C482A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5"/>
    <w:multiLevelType w:val="hybridMultilevel"/>
    <w:tmpl w:val="2463B9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6"/>
    <w:multiLevelType w:val="hybridMultilevel"/>
    <w:tmpl w:val="5E884AD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7"/>
    <w:multiLevelType w:val="hybridMultilevel"/>
    <w:tmpl w:val="51EAD36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8"/>
    <w:multiLevelType w:val="hybridMultilevel"/>
    <w:tmpl w:val="2D5177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3B4401D"/>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nsid w:val="088639F3"/>
    <w:multiLevelType w:val="hybridMultilevel"/>
    <w:tmpl w:val="932689A0"/>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3">
    <w:nsid w:val="12364CF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nsid w:val="12491E4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5">
    <w:nsid w:val="13991258"/>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nsid w:val="140C4AF2"/>
    <w:multiLevelType w:val="hybridMultilevel"/>
    <w:tmpl w:val="DF404784"/>
    <w:lvl w:ilvl="0" w:tplc="FFFFFFFF">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159B0332"/>
    <w:multiLevelType w:val="hybridMultilevel"/>
    <w:tmpl w:val="2D9AC178"/>
    <w:lvl w:ilvl="0" w:tplc="E4D0C41E">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17FF4DAF"/>
    <w:multiLevelType w:val="hybridMultilevel"/>
    <w:tmpl w:val="DB62ED34"/>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nsid w:val="1A0A31F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nsid w:val="1C3A021C"/>
    <w:multiLevelType w:val="hybridMultilevel"/>
    <w:tmpl w:val="DB62ED34"/>
    <w:lvl w:ilvl="0" w:tplc="12661368">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211857C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2">
    <w:nsid w:val="23E53F59"/>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3">
    <w:nsid w:val="25DD4BF4"/>
    <w:multiLevelType w:val="singleLevel"/>
    <w:tmpl w:val="0D748F70"/>
    <w:lvl w:ilvl="0">
      <w:start w:val="1"/>
      <w:numFmt w:val="lowerLetter"/>
      <w:lvlText w:val="%1)"/>
      <w:lvlJc w:val="left"/>
      <w:pPr>
        <w:tabs>
          <w:tab w:val="num" w:pos="1800"/>
        </w:tabs>
        <w:ind w:left="1800" w:hanging="360"/>
      </w:pPr>
      <w:rPr>
        <w:rFonts w:hint="default"/>
      </w:rPr>
    </w:lvl>
  </w:abstractNum>
  <w:abstractNum w:abstractNumId="24">
    <w:nsid w:val="2AE66F5E"/>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5">
    <w:nsid w:val="2DAB32E4"/>
    <w:multiLevelType w:val="singleLevel"/>
    <w:tmpl w:val="12989ABA"/>
    <w:lvl w:ilvl="0">
      <w:numFmt w:val="decimal"/>
      <w:lvlText w:val="*"/>
      <w:lvlJc w:val="left"/>
      <w:pPr>
        <w:ind w:left="0" w:firstLine="0"/>
      </w:pPr>
    </w:lvl>
  </w:abstractNum>
  <w:abstractNum w:abstractNumId="26">
    <w:nsid w:val="30475D80"/>
    <w:multiLevelType w:val="hybridMultilevel"/>
    <w:tmpl w:val="46B8656C"/>
    <w:lvl w:ilvl="0" w:tplc="1A0CABB8">
      <w:start w:val="2"/>
      <w:numFmt w:val="bullet"/>
      <w:lvlText w:val="-"/>
      <w:lvlJc w:val="left"/>
      <w:pPr>
        <w:tabs>
          <w:tab w:val="num" w:pos="1080"/>
        </w:tabs>
        <w:ind w:left="1080" w:hanging="360"/>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nsid w:val="306B462E"/>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nsid w:val="33922FE0"/>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9">
    <w:nsid w:val="340267B9"/>
    <w:multiLevelType w:val="multilevel"/>
    <w:tmpl w:val="52863D5E"/>
    <w:lvl w:ilvl="0">
      <w:start w:val="1"/>
      <w:numFmt w:val="decimal"/>
      <w:lvlText w:val="%1."/>
      <w:lvlJc w:val="left"/>
      <w:pPr>
        <w:ind w:left="1495" w:hanging="360"/>
      </w:pPr>
      <w:rPr>
        <w:rFonts w:hint="default"/>
        <w:b w:val="0"/>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30">
    <w:nsid w:val="39204CD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nsid w:val="3BE75E91"/>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2">
    <w:nsid w:val="40E0072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3">
    <w:nsid w:val="43AD0D7E"/>
    <w:multiLevelType w:val="hybridMultilevel"/>
    <w:tmpl w:val="30F0C298"/>
    <w:lvl w:ilvl="0" w:tplc="F404C47E">
      <w:start w:val="5"/>
      <w:numFmt w:val="bullet"/>
      <w:lvlText w:val="-"/>
      <w:lvlJc w:val="left"/>
      <w:pPr>
        <w:tabs>
          <w:tab w:val="num" w:pos="156"/>
        </w:tabs>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45870400"/>
    <w:multiLevelType w:val="hybridMultilevel"/>
    <w:tmpl w:val="F114173A"/>
    <w:lvl w:ilvl="0" w:tplc="E58233F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5">
    <w:nsid w:val="48070262"/>
    <w:multiLevelType w:val="hybridMultilevel"/>
    <w:tmpl w:val="8222D404"/>
    <w:lvl w:ilvl="0" w:tplc="3926C350">
      <w:start w:val="1"/>
      <w:numFmt w:val="lowerLetter"/>
      <w:lvlText w:val="%1)"/>
      <w:lvlJc w:val="left"/>
      <w:pPr>
        <w:ind w:left="1069" w:hanging="360"/>
      </w:pPr>
      <w:rPr>
        <w:rFonts w:ascii="Times New Roman" w:eastAsia="Times New Roman" w:hAnsi="Times New Roman" w:cs="Times New Roman"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nsid w:val="48BA558C"/>
    <w:multiLevelType w:val="hybridMultilevel"/>
    <w:tmpl w:val="30CEA5E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4E416934"/>
    <w:multiLevelType w:val="hybridMultilevel"/>
    <w:tmpl w:val="3A728B78"/>
    <w:lvl w:ilvl="0" w:tplc="04180011">
      <w:start w:val="1"/>
      <w:numFmt w:val="decimal"/>
      <w:lvlText w:val="%1)"/>
      <w:lvlJc w:val="left"/>
      <w:pPr>
        <w:ind w:left="720" w:hanging="360"/>
      </w:pPr>
      <w:rPr>
        <w:vertAlign w:val="superscrip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8">
    <w:nsid w:val="4F787987"/>
    <w:multiLevelType w:val="multilevel"/>
    <w:tmpl w:val="DBDC0512"/>
    <w:lvl w:ilvl="0">
      <w:start w:val="1"/>
      <w:numFmt w:val="decimal"/>
      <w:pStyle w:val="ListNumber"/>
      <w:lvlText w:val="%1."/>
      <w:lvlJc w:val="left"/>
      <w:pPr>
        <w:tabs>
          <w:tab w:val="num" w:pos="360"/>
        </w:tabs>
        <w:ind w:left="360" w:hanging="360"/>
      </w:pPr>
      <w:rPr>
        <w:color w:val="2F5496"/>
      </w:rPr>
    </w:lvl>
    <w:lvl w:ilvl="1">
      <w:start w:val="1"/>
      <w:numFmt w:val="decimal"/>
      <w:lvlText w:val="%2."/>
      <w:lvlJc w:val="left"/>
      <w:pPr>
        <w:ind w:left="1440" w:hanging="360"/>
      </w:pPr>
      <w:rPr>
        <w:color w:val="2F5496"/>
      </w:rPr>
    </w:lvl>
    <w:lvl w:ilvl="2">
      <w:start w:val="1"/>
      <w:numFmt w:val="decimal"/>
      <w:lvlText w:val="%3."/>
      <w:lvlJc w:val="right"/>
      <w:pPr>
        <w:ind w:left="2160" w:hanging="180"/>
      </w:pPr>
      <w:rPr>
        <w:color w:val="2F5496"/>
      </w:rPr>
    </w:lvl>
    <w:lvl w:ilvl="3">
      <w:start w:val="1"/>
      <w:numFmt w:val="decimal"/>
      <w:lvlText w:val="%4."/>
      <w:lvlJc w:val="left"/>
      <w:pPr>
        <w:ind w:left="2880" w:hanging="360"/>
      </w:pPr>
      <w:rPr>
        <w:color w:val="2F5496"/>
      </w:rPr>
    </w:lvl>
    <w:lvl w:ilvl="4">
      <w:start w:val="1"/>
      <w:numFmt w:val="decimal"/>
      <w:lvlText w:val="%5."/>
      <w:lvlJc w:val="left"/>
      <w:pPr>
        <w:ind w:left="3600" w:hanging="360"/>
      </w:pPr>
      <w:rPr>
        <w:color w:val="2F5496"/>
      </w:rPr>
    </w:lvl>
    <w:lvl w:ilvl="5">
      <w:start w:val="1"/>
      <w:numFmt w:val="decimal"/>
      <w:lvlText w:val="%6."/>
      <w:lvlJc w:val="right"/>
      <w:pPr>
        <w:ind w:left="4320" w:hanging="180"/>
      </w:pPr>
      <w:rPr>
        <w:color w:val="2F5496"/>
      </w:rPr>
    </w:lvl>
    <w:lvl w:ilvl="6">
      <w:start w:val="1"/>
      <w:numFmt w:val="decimal"/>
      <w:lvlText w:val="%7."/>
      <w:lvlJc w:val="left"/>
      <w:pPr>
        <w:ind w:left="5040" w:hanging="360"/>
      </w:pPr>
      <w:rPr>
        <w:color w:val="2F5496"/>
      </w:rPr>
    </w:lvl>
    <w:lvl w:ilvl="7">
      <w:start w:val="1"/>
      <w:numFmt w:val="decimal"/>
      <w:lvlText w:val="%8."/>
      <w:lvlJc w:val="left"/>
      <w:pPr>
        <w:ind w:left="5760" w:hanging="360"/>
      </w:pPr>
      <w:rPr>
        <w:color w:val="2F5496"/>
      </w:rPr>
    </w:lvl>
    <w:lvl w:ilvl="8">
      <w:start w:val="1"/>
      <w:numFmt w:val="decimal"/>
      <w:lvlText w:val="%9."/>
      <w:lvlJc w:val="right"/>
      <w:pPr>
        <w:ind w:left="6480" w:hanging="180"/>
      </w:pPr>
      <w:rPr>
        <w:color w:val="2F5496"/>
      </w:rPr>
    </w:lvl>
  </w:abstractNum>
  <w:abstractNum w:abstractNumId="39">
    <w:nsid w:val="53A81953"/>
    <w:multiLevelType w:val="hybridMultilevel"/>
    <w:tmpl w:val="B1D01120"/>
    <w:lvl w:ilvl="0" w:tplc="36E2F9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5130715"/>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1">
    <w:nsid w:val="5B4E050B"/>
    <w:multiLevelType w:val="hybridMultilevel"/>
    <w:tmpl w:val="14625858"/>
    <w:lvl w:ilvl="0" w:tplc="7D906A10">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5EFC44B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3">
    <w:nsid w:val="657E5D71"/>
    <w:multiLevelType w:val="multilevel"/>
    <w:tmpl w:val="5F92E4C4"/>
    <w:lvl w:ilvl="0">
      <w:start w:val="1"/>
      <w:numFmt w:val="bullet"/>
      <w:pStyle w:val="ListBullet"/>
      <w:lvlText w:val=""/>
      <w:lvlJc w:val="left"/>
      <w:pPr>
        <w:tabs>
          <w:tab w:val="num" w:pos="360"/>
        </w:tabs>
        <w:ind w:left="432" w:hanging="288"/>
      </w:pPr>
      <w:rPr>
        <w:rFonts w:ascii="Symbol" w:hAnsi="Symbol" w:cs="Symbol" w:hint="default"/>
        <w:color w:val="2F5496"/>
      </w:rPr>
    </w:lvl>
    <w:lvl w:ilvl="1">
      <w:start w:val="1"/>
      <w:numFmt w:val="bullet"/>
      <w:lvlText w:val="o"/>
      <w:lvlJc w:val="left"/>
      <w:pPr>
        <w:ind w:left="1440" w:hanging="360"/>
      </w:pPr>
      <w:rPr>
        <w:rFonts w:ascii="Courier New" w:hAnsi="Courier New" w:cs="Courier New" w:hint="default"/>
        <w:color w:val="2F5496"/>
      </w:rPr>
    </w:lvl>
    <w:lvl w:ilvl="2">
      <w:start w:val="1"/>
      <w:numFmt w:val="bullet"/>
      <w:lvlText w:val=""/>
      <w:lvlJc w:val="left"/>
      <w:pPr>
        <w:ind w:left="2160" w:hanging="360"/>
      </w:pPr>
      <w:rPr>
        <w:rFonts w:ascii="Wingdings" w:hAnsi="Wingdings" w:cs="Wingdings" w:hint="default"/>
        <w:color w:val="2F5496"/>
      </w:rPr>
    </w:lvl>
    <w:lvl w:ilvl="3">
      <w:start w:val="1"/>
      <w:numFmt w:val="bullet"/>
      <w:lvlText w:val=""/>
      <w:lvlJc w:val="left"/>
      <w:pPr>
        <w:ind w:left="2880" w:hanging="360"/>
      </w:pPr>
      <w:rPr>
        <w:rFonts w:ascii="Symbol" w:hAnsi="Symbol" w:cs="Symbol" w:hint="default"/>
        <w:color w:val="2F5496"/>
      </w:rPr>
    </w:lvl>
    <w:lvl w:ilvl="4">
      <w:start w:val="1"/>
      <w:numFmt w:val="bullet"/>
      <w:lvlText w:val="o"/>
      <w:lvlJc w:val="left"/>
      <w:pPr>
        <w:ind w:left="3600" w:hanging="360"/>
      </w:pPr>
      <w:rPr>
        <w:rFonts w:ascii="Courier New" w:hAnsi="Courier New" w:cs="Courier New" w:hint="default"/>
        <w:color w:val="2F5496"/>
      </w:rPr>
    </w:lvl>
    <w:lvl w:ilvl="5">
      <w:start w:val="1"/>
      <w:numFmt w:val="bullet"/>
      <w:lvlText w:val=""/>
      <w:lvlJc w:val="left"/>
      <w:pPr>
        <w:ind w:left="4320" w:hanging="360"/>
      </w:pPr>
      <w:rPr>
        <w:rFonts w:ascii="Wingdings" w:hAnsi="Wingdings" w:cs="Wingdings" w:hint="default"/>
        <w:color w:val="2F5496"/>
      </w:rPr>
    </w:lvl>
    <w:lvl w:ilvl="6">
      <w:start w:val="1"/>
      <w:numFmt w:val="bullet"/>
      <w:lvlText w:val=""/>
      <w:lvlJc w:val="left"/>
      <w:pPr>
        <w:ind w:left="5040" w:hanging="360"/>
      </w:pPr>
      <w:rPr>
        <w:rFonts w:ascii="Symbol" w:hAnsi="Symbol" w:cs="Symbol" w:hint="default"/>
        <w:color w:val="2F5496"/>
      </w:rPr>
    </w:lvl>
    <w:lvl w:ilvl="7">
      <w:start w:val="1"/>
      <w:numFmt w:val="bullet"/>
      <w:lvlText w:val="o"/>
      <w:lvlJc w:val="left"/>
      <w:pPr>
        <w:ind w:left="5760" w:hanging="360"/>
      </w:pPr>
      <w:rPr>
        <w:rFonts w:ascii="Courier New" w:hAnsi="Courier New" w:cs="Courier New" w:hint="default"/>
        <w:color w:val="2F5496"/>
      </w:rPr>
    </w:lvl>
    <w:lvl w:ilvl="8">
      <w:start w:val="1"/>
      <w:numFmt w:val="bullet"/>
      <w:lvlText w:val=""/>
      <w:lvlJc w:val="left"/>
      <w:pPr>
        <w:ind w:left="6480" w:hanging="360"/>
      </w:pPr>
      <w:rPr>
        <w:rFonts w:ascii="Wingdings" w:hAnsi="Wingdings" w:cs="Wingdings" w:hint="default"/>
        <w:color w:val="2F5496"/>
      </w:rPr>
    </w:lvl>
  </w:abstractNum>
  <w:abstractNum w:abstractNumId="44">
    <w:nsid w:val="68EC7B3B"/>
    <w:multiLevelType w:val="hybridMultilevel"/>
    <w:tmpl w:val="54C221B2"/>
    <w:lvl w:ilvl="0" w:tplc="A6848784">
      <w:numFmt w:val="bullet"/>
      <w:pStyle w:val="Articol"/>
      <w:lvlText w:val="-"/>
      <w:lvlJc w:val="left"/>
      <w:pPr>
        <w:ind w:left="1140" w:hanging="360"/>
      </w:pPr>
      <w:rPr>
        <w:rFonts w:ascii="Times New Roman" w:eastAsia="Times New Roman" w:hAnsi="Times New Roman" w:hint="default"/>
        <w:b/>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45">
    <w:nsid w:val="6F875FF4"/>
    <w:multiLevelType w:val="singleLevel"/>
    <w:tmpl w:val="A37EB14C"/>
    <w:lvl w:ilvl="0">
      <w:start w:val="1"/>
      <w:numFmt w:val="lowerLetter"/>
      <w:lvlText w:val="%1)"/>
      <w:lvlJc w:val="left"/>
      <w:pPr>
        <w:tabs>
          <w:tab w:val="num" w:pos="1778"/>
        </w:tabs>
        <w:ind w:left="1778" w:hanging="360"/>
      </w:pPr>
      <w:rPr>
        <w:rFonts w:hint="default"/>
      </w:rPr>
    </w:lvl>
  </w:abstractNum>
  <w:abstractNum w:abstractNumId="46">
    <w:nsid w:val="70332E1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7">
    <w:nsid w:val="78117EBF"/>
    <w:multiLevelType w:val="hybridMultilevel"/>
    <w:tmpl w:val="00C4D1A2"/>
    <w:lvl w:ilvl="0" w:tplc="B4AA60C0">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8">
    <w:nsid w:val="7A1E1D72"/>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9">
    <w:nsid w:val="7AC34C83"/>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0">
    <w:nsid w:val="7B5B17A5"/>
    <w:multiLevelType w:val="singleLevel"/>
    <w:tmpl w:val="DFC2D14A"/>
    <w:lvl w:ilvl="0">
      <w:start w:val="1"/>
      <w:numFmt w:val="bullet"/>
      <w:pStyle w:val="ListBullet2"/>
      <w:lvlText w:val="-"/>
      <w:lvlJc w:val="left"/>
      <w:pPr>
        <w:tabs>
          <w:tab w:val="num" w:pos="1800"/>
        </w:tabs>
        <w:ind w:left="1800" w:hanging="360"/>
      </w:pPr>
    </w:lvl>
  </w:abstractNum>
  <w:num w:numId="1">
    <w:abstractNumId w:val="50"/>
  </w:num>
  <w:num w:numId="2">
    <w:abstractNumId w:val="44"/>
  </w:num>
  <w:num w:numId="3">
    <w:abstractNumId w:val="43"/>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2"/>
  </w:num>
  <w:num w:numId="7">
    <w:abstractNumId w:val="33"/>
  </w:num>
  <w:num w:numId="8">
    <w:abstractNumId w:val="26"/>
  </w:num>
  <w:num w:numId="9">
    <w:abstractNumId w:val="16"/>
  </w:num>
  <w:num w:numId="10">
    <w:abstractNumId w:val="29"/>
  </w:num>
  <w:num w:numId="11">
    <w:abstractNumId w:val="34"/>
  </w:num>
  <w:num w:numId="12">
    <w:abstractNumId w:val="36"/>
  </w:num>
  <w:num w:numId="13">
    <w:abstractNumId w:val="35"/>
  </w:num>
  <w:num w:numId="14">
    <w:abstractNumId w:val="47"/>
  </w:num>
  <w:num w:numId="15">
    <w:abstractNumId w:val="41"/>
  </w:num>
  <w:num w:numId="16">
    <w:abstractNumId w:val="45"/>
  </w:num>
  <w:num w:numId="17">
    <w:abstractNumId w:val="23"/>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4"/>
  </w:num>
  <w:num w:numId="21">
    <w:abstractNumId w:val="24"/>
  </w:num>
  <w:num w:numId="22">
    <w:abstractNumId w:val="22"/>
  </w:num>
  <w:num w:numId="23">
    <w:abstractNumId w:val="46"/>
  </w:num>
  <w:num w:numId="24">
    <w:abstractNumId w:val="28"/>
  </w:num>
  <w:num w:numId="25">
    <w:abstractNumId w:val="27"/>
  </w:num>
  <w:num w:numId="26">
    <w:abstractNumId w:val="15"/>
  </w:num>
  <w:num w:numId="27">
    <w:abstractNumId w:val="19"/>
  </w:num>
  <w:num w:numId="28">
    <w:abstractNumId w:val="31"/>
  </w:num>
  <w:num w:numId="29">
    <w:abstractNumId w:val="21"/>
  </w:num>
  <w:num w:numId="30">
    <w:abstractNumId w:val="42"/>
  </w:num>
  <w:num w:numId="31">
    <w:abstractNumId w:val="48"/>
  </w:num>
  <w:num w:numId="32">
    <w:abstractNumId w:val="30"/>
  </w:num>
  <w:num w:numId="33">
    <w:abstractNumId w:val="40"/>
  </w:num>
  <w:num w:numId="34">
    <w:abstractNumId w:val="49"/>
  </w:num>
  <w:num w:numId="35">
    <w:abstractNumId w:val="32"/>
  </w:num>
  <w:num w:numId="36">
    <w:abstractNumId w:val="11"/>
  </w:num>
  <w:num w:numId="37">
    <w:abstractNumId w:val="20"/>
  </w:num>
  <w:num w:numId="38">
    <w:abstractNumId w:val="0"/>
    <w:lvlOverride w:ilvl="0">
      <w:lvl w:ilvl="0">
        <w:numFmt w:val="bullet"/>
        <w:lvlText w:val="-"/>
        <w:legacy w:legacy="1" w:legacySpace="0" w:legacyIndent="212"/>
        <w:lvlJc w:val="left"/>
        <w:pPr>
          <w:ind w:left="0" w:firstLine="0"/>
        </w:pPr>
        <w:rPr>
          <w:rFonts w:ascii="Arial" w:hAnsi="Arial" w:cs="Arial" w:hint="default"/>
        </w:rPr>
      </w:lvl>
    </w:lvlOverride>
  </w:num>
  <w:num w:numId="39">
    <w:abstractNumId w:val="39"/>
  </w:num>
  <w:num w:numId="40">
    <w:abstractNumId w:val="25"/>
  </w:num>
  <w:num w:numId="41">
    <w:abstractNumId w:val="18"/>
  </w:num>
  <w:num w:numId="42">
    <w:abstractNumId w:val="2"/>
  </w:num>
  <w:num w:numId="43">
    <w:abstractNumId w:val="3"/>
  </w:num>
  <w:num w:numId="44">
    <w:abstractNumId w:val="4"/>
  </w:num>
  <w:num w:numId="45">
    <w:abstractNumId w:val="5"/>
  </w:num>
  <w:num w:numId="46">
    <w:abstractNumId w:val="6"/>
  </w:num>
  <w:num w:numId="47">
    <w:abstractNumId w:val="7"/>
  </w:num>
  <w:num w:numId="48">
    <w:abstractNumId w:val="8"/>
  </w:num>
  <w:num w:numId="49">
    <w:abstractNumId w:val="9"/>
  </w:num>
  <w:num w:numId="5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C3"/>
    <w:rsid w:val="00002CDE"/>
    <w:rsid w:val="00003E15"/>
    <w:rsid w:val="00015407"/>
    <w:rsid w:val="00015774"/>
    <w:rsid w:val="000239B8"/>
    <w:rsid w:val="00026814"/>
    <w:rsid w:val="00027E09"/>
    <w:rsid w:val="00030EA3"/>
    <w:rsid w:val="00032FD5"/>
    <w:rsid w:val="000337B4"/>
    <w:rsid w:val="000426CE"/>
    <w:rsid w:val="000476C2"/>
    <w:rsid w:val="00050FD0"/>
    <w:rsid w:val="00051D10"/>
    <w:rsid w:val="000554E6"/>
    <w:rsid w:val="00055981"/>
    <w:rsid w:val="00055CDA"/>
    <w:rsid w:val="0005628E"/>
    <w:rsid w:val="000563F6"/>
    <w:rsid w:val="00060E8C"/>
    <w:rsid w:val="0006114A"/>
    <w:rsid w:val="000704C4"/>
    <w:rsid w:val="0007269D"/>
    <w:rsid w:val="00076DC5"/>
    <w:rsid w:val="00077A36"/>
    <w:rsid w:val="0008042E"/>
    <w:rsid w:val="00082697"/>
    <w:rsid w:val="000826C3"/>
    <w:rsid w:val="00082C6D"/>
    <w:rsid w:val="00084BD1"/>
    <w:rsid w:val="00097BFA"/>
    <w:rsid w:val="000A60FE"/>
    <w:rsid w:val="000B1BD0"/>
    <w:rsid w:val="000B6384"/>
    <w:rsid w:val="000B77B3"/>
    <w:rsid w:val="000C3A1D"/>
    <w:rsid w:val="000D0DBF"/>
    <w:rsid w:val="000D15E7"/>
    <w:rsid w:val="000E04A2"/>
    <w:rsid w:val="000E6BB1"/>
    <w:rsid w:val="000F5992"/>
    <w:rsid w:val="00102180"/>
    <w:rsid w:val="00113A98"/>
    <w:rsid w:val="001141DA"/>
    <w:rsid w:val="00116104"/>
    <w:rsid w:val="001172C3"/>
    <w:rsid w:val="00125609"/>
    <w:rsid w:val="00127413"/>
    <w:rsid w:val="0013072C"/>
    <w:rsid w:val="00132E91"/>
    <w:rsid w:val="001332E6"/>
    <w:rsid w:val="0015065C"/>
    <w:rsid w:val="001560B2"/>
    <w:rsid w:val="00162F59"/>
    <w:rsid w:val="001636E3"/>
    <w:rsid w:val="00164D97"/>
    <w:rsid w:val="00166717"/>
    <w:rsid w:val="00171C9B"/>
    <w:rsid w:val="00180EEE"/>
    <w:rsid w:val="00184957"/>
    <w:rsid w:val="0019315E"/>
    <w:rsid w:val="001A3B27"/>
    <w:rsid w:val="001A7A8C"/>
    <w:rsid w:val="001B5554"/>
    <w:rsid w:val="001D323B"/>
    <w:rsid w:val="001D7FF7"/>
    <w:rsid w:val="001E1506"/>
    <w:rsid w:val="001E1897"/>
    <w:rsid w:val="001E1899"/>
    <w:rsid w:val="001E4032"/>
    <w:rsid w:val="001F21DE"/>
    <w:rsid w:val="0020769B"/>
    <w:rsid w:val="00211102"/>
    <w:rsid w:val="00214872"/>
    <w:rsid w:val="00214A7C"/>
    <w:rsid w:val="00216FA3"/>
    <w:rsid w:val="00217D7F"/>
    <w:rsid w:val="00243B4F"/>
    <w:rsid w:val="002453B2"/>
    <w:rsid w:val="0025583B"/>
    <w:rsid w:val="002616F7"/>
    <w:rsid w:val="00271598"/>
    <w:rsid w:val="00271BB1"/>
    <w:rsid w:val="00274822"/>
    <w:rsid w:val="00276256"/>
    <w:rsid w:val="00276431"/>
    <w:rsid w:val="0028415A"/>
    <w:rsid w:val="00294A6A"/>
    <w:rsid w:val="00296E44"/>
    <w:rsid w:val="00297021"/>
    <w:rsid w:val="002A2CAC"/>
    <w:rsid w:val="002A667D"/>
    <w:rsid w:val="002B4552"/>
    <w:rsid w:val="002B51D1"/>
    <w:rsid w:val="002B6117"/>
    <w:rsid w:val="002B68DC"/>
    <w:rsid w:val="002C1DDE"/>
    <w:rsid w:val="002C5695"/>
    <w:rsid w:val="002C7296"/>
    <w:rsid w:val="002D3DFA"/>
    <w:rsid w:val="002D5389"/>
    <w:rsid w:val="002E50FF"/>
    <w:rsid w:val="002F1C32"/>
    <w:rsid w:val="002F6BAC"/>
    <w:rsid w:val="00324255"/>
    <w:rsid w:val="00346A47"/>
    <w:rsid w:val="00350383"/>
    <w:rsid w:val="0035209A"/>
    <w:rsid w:val="003522EB"/>
    <w:rsid w:val="0035427B"/>
    <w:rsid w:val="00354FEC"/>
    <w:rsid w:val="00376CD6"/>
    <w:rsid w:val="003839DD"/>
    <w:rsid w:val="00396A1C"/>
    <w:rsid w:val="003B338C"/>
    <w:rsid w:val="003B4EC8"/>
    <w:rsid w:val="003B570C"/>
    <w:rsid w:val="003E1980"/>
    <w:rsid w:val="003E6BB6"/>
    <w:rsid w:val="003F1DA2"/>
    <w:rsid w:val="003F7C26"/>
    <w:rsid w:val="00400417"/>
    <w:rsid w:val="004025E0"/>
    <w:rsid w:val="00403086"/>
    <w:rsid w:val="0040344F"/>
    <w:rsid w:val="00406976"/>
    <w:rsid w:val="0040744E"/>
    <w:rsid w:val="00430711"/>
    <w:rsid w:val="00431E3D"/>
    <w:rsid w:val="0043302D"/>
    <w:rsid w:val="00434167"/>
    <w:rsid w:val="00443C8D"/>
    <w:rsid w:val="004455EF"/>
    <w:rsid w:val="0045250B"/>
    <w:rsid w:val="00452D06"/>
    <w:rsid w:val="0045409C"/>
    <w:rsid w:val="004660D2"/>
    <w:rsid w:val="00467E4C"/>
    <w:rsid w:val="004978D6"/>
    <w:rsid w:val="004A30CE"/>
    <w:rsid w:val="004A4211"/>
    <w:rsid w:val="004A4B72"/>
    <w:rsid w:val="004B0501"/>
    <w:rsid w:val="004B0B62"/>
    <w:rsid w:val="004B772B"/>
    <w:rsid w:val="004C1B3F"/>
    <w:rsid w:val="004C484D"/>
    <w:rsid w:val="004C5889"/>
    <w:rsid w:val="004D2547"/>
    <w:rsid w:val="004D41B7"/>
    <w:rsid w:val="004D771F"/>
    <w:rsid w:val="004E130E"/>
    <w:rsid w:val="004E7A63"/>
    <w:rsid w:val="004F386B"/>
    <w:rsid w:val="004F6AC6"/>
    <w:rsid w:val="00501BD8"/>
    <w:rsid w:val="005024B8"/>
    <w:rsid w:val="00502742"/>
    <w:rsid w:val="0050296B"/>
    <w:rsid w:val="00502B4A"/>
    <w:rsid w:val="00526540"/>
    <w:rsid w:val="0053332C"/>
    <w:rsid w:val="0053522D"/>
    <w:rsid w:val="00547CEB"/>
    <w:rsid w:val="00551426"/>
    <w:rsid w:val="005517B6"/>
    <w:rsid w:val="00555F4C"/>
    <w:rsid w:val="00567A71"/>
    <w:rsid w:val="00567B08"/>
    <w:rsid w:val="00577BA4"/>
    <w:rsid w:val="00587485"/>
    <w:rsid w:val="00591C8D"/>
    <w:rsid w:val="005A488B"/>
    <w:rsid w:val="005B2D7C"/>
    <w:rsid w:val="005D3F38"/>
    <w:rsid w:val="005D4F3C"/>
    <w:rsid w:val="005E6D70"/>
    <w:rsid w:val="006028A1"/>
    <w:rsid w:val="0060760A"/>
    <w:rsid w:val="00610C04"/>
    <w:rsid w:val="00612528"/>
    <w:rsid w:val="006311AF"/>
    <w:rsid w:val="006363B4"/>
    <w:rsid w:val="00637946"/>
    <w:rsid w:val="00645FBA"/>
    <w:rsid w:val="00654978"/>
    <w:rsid w:val="00655DDC"/>
    <w:rsid w:val="00655E76"/>
    <w:rsid w:val="00657F16"/>
    <w:rsid w:val="0066049F"/>
    <w:rsid w:val="00674275"/>
    <w:rsid w:val="00674395"/>
    <w:rsid w:val="006744D0"/>
    <w:rsid w:val="006756E1"/>
    <w:rsid w:val="00681FED"/>
    <w:rsid w:val="0069014A"/>
    <w:rsid w:val="0069238C"/>
    <w:rsid w:val="00692BB4"/>
    <w:rsid w:val="0069384B"/>
    <w:rsid w:val="00694407"/>
    <w:rsid w:val="00695221"/>
    <w:rsid w:val="006A13DF"/>
    <w:rsid w:val="006A24D5"/>
    <w:rsid w:val="006B0820"/>
    <w:rsid w:val="006B79F8"/>
    <w:rsid w:val="006B7B95"/>
    <w:rsid w:val="006C5F55"/>
    <w:rsid w:val="006D19C8"/>
    <w:rsid w:val="006E0C69"/>
    <w:rsid w:val="006E6CF8"/>
    <w:rsid w:val="006F0BD2"/>
    <w:rsid w:val="006F1953"/>
    <w:rsid w:val="0070294C"/>
    <w:rsid w:val="0071152E"/>
    <w:rsid w:val="00712857"/>
    <w:rsid w:val="00720B1A"/>
    <w:rsid w:val="00724FD7"/>
    <w:rsid w:val="00726023"/>
    <w:rsid w:val="00726ED9"/>
    <w:rsid w:val="00740F26"/>
    <w:rsid w:val="00741A25"/>
    <w:rsid w:val="00743924"/>
    <w:rsid w:val="00746F6C"/>
    <w:rsid w:val="00753814"/>
    <w:rsid w:val="007564F6"/>
    <w:rsid w:val="007635A9"/>
    <w:rsid w:val="007644B4"/>
    <w:rsid w:val="00766539"/>
    <w:rsid w:val="007750D6"/>
    <w:rsid w:val="0077588E"/>
    <w:rsid w:val="00777C55"/>
    <w:rsid w:val="00780E51"/>
    <w:rsid w:val="00784290"/>
    <w:rsid w:val="0079387D"/>
    <w:rsid w:val="00796D36"/>
    <w:rsid w:val="007978BA"/>
    <w:rsid w:val="007A5607"/>
    <w:rsid w:val="007A6A7A"/>
    <w:rsid w:val="007B1425"/>
    <w:rsid w:val="007C15CC"/>
    <w:rsid w:val="007C582D"/>
    <w:rsid w:val="007D0E05"/>
    <w:rsid w:val="007D165E"/>
    <w:rsid w:val="007D1802"/>
    <w:rsid w:val="007D7E01"/>
    <w:rsid w:val="007E08FD"/>
    <w:rsid w:val="007E2286"/>
    <w:rsid w:val="007E3340"/>
    <w:rsid w:val="007E5BF9"/>
    <w:rsid w:val="007F0AA0"/>
    <w:rsid w:val="007F2871"/>
    <w:rsid w:val="00801093"/>
    <w:rsid w:val="008122BF"/>
    <w:rsid w:val="00817C78"/>
    <w:rsid w:val="008321FE"/>
    <w:rsid w:val="008452B6"/>
    <w:rsid w:val="00850410"/>
    <w:rsid w:val="008513DC"/>
    <w:rsid w:val="00874440"/>
    <w:rsid w:val="008752B1"/>
    <w:rsid w:val="0088213E"/>
    <w:rsid w:val="008A244B"/>
    <w:rsid w:val="008B30AF"/>
    <w:rsid w:val="008C0701"/>
    <w:rsid w:val="008D3925"/>
    <w:rsid w:val="008D6F9F"/>
    <w:rsid w:val="008D7E9B"/>
    <w:rsid w:val="008E081F"/>
    <w:rsid w:val="008F36A9"/>
    <w:rsid w:val="00917D28"/>
    <w:rsid w:val="00921EB2"/>
    <w:rsid w:val="00922892"/>
    <w:rsid w:val="00924DD0"/>
    <w:rsid w:val="00925809"/>
    <w:rsid w:val="00930616"/>
    <w:rsid w:val="00931E4B"/>
    <w:rsid w:val="0095674D"/>
    <w:rsid w:val="00956DA8"/>
    <w:rsid w:val="00965575"/>
    <w:rsid w:val="00965B57"/>
    <w:rsid w:val="00993E2C"/>
    <w:rsid w:val="009A554A"/>
    <w:rsid w:val="009A576C"/>
    <w:rsid w:val="009C7DAE"/>
    <w:rsid w:val="009D4697"/>
    <w:rsid w:val="009D512C"/>
    <w:rsid w:val="009D7389"/>
    <w:rsid w:val="009E0723"/>
    <w:rsid w:val="009E3D0D"/>
    <w:rsid w:val="009E7FE7"/>
    <w:rsid w:val="009F259F"/>
    <w:rsid w:val="009F31D8"/>
    <w:rsid w:val="009F3BFA"/>
    <w:rsid w:val="009F6D16"/>
    <w:rsid w:val="009F77E5"/>
    <w:rsid w:val="00A07420"/>
    <w:rsid w:val="00A076AD"/>
    <w:rsid w:val="00A1006F"/>
    <w:rsid w:val="00A17E39"/>
    <w:rsid w:val="00A20854"/>
    <w:rsid w:val="00A24B28"/>
    <w:rsid w:val="00A25BC7"/>
    <w:rsid w:val="00A31EB3"/>
    <w:rsid w:val="00A33023"/>
    <w:rsid w:val="00A50C96"/>
    <w:rsid w:val="00A60ED7"/>
    <w:rsid w:val="00A639C6"/>
    <w:rsid w:val="00A63B75"/>
    <w:rsid w:val="00A66E75"/>
    <w:rsid w:val="00A67A13"/>
    <w:rsid w:val="00A71289"/>
    <w:rsid w:val="00A75B6B"/>
    <w:rsid w:val="00A8482E"/>
    <w:rsid w:val="00A852DD"/>
    <w:rsid w:val="00AA6A8B"/>
    <w:rsid w:val="00AB5CA5"/>
    <w:rsid w:val="00AB6671"/>
    <w:rsid w:val="00AC0ACA"/>
    <w:rsid w:val="00AC375A"/>
    <w:rsid w:val="00AC3C69"/>
    <w:rsid w:val="00AC4298"/>
    <w:rsid w:val="00AC743E"/>
    <w:rsid w:val="00AD0B68"/>
    <w:rsid w:val="00AE50CF"/>
    <w:rsid w:val="00AF2134"/>
    <w:rsid w:val="00B07926"/>
    <w:rsid w:val="00B3459C"/>
    <w:rsid w:val="00B34CD1"/>
    <w:rsid w:val="00B34F64"/>
    <w:rsid w:val="00B43485"/>
    <w:rsid w:val="00B51449"/>
    <w:rsid w:val="00B53A96"/>
    <w:rsid w:val="00B57763"/>
    <w:rsid w:val="00B6353A"/>
    <w:rsid w:val="00B81D32"/>
    <w:rsid w:val="00B83449"/>
    <w:rsid w:val="00B86769"/>
    <w:rsid w:val="00B93FF1"/>
    <w:rsid w:val="00BA0A18"/>
    <w:rsid w:val="00BA386D"/>
    <w:rsid w:val="00BA6C8D"/>
    <w:rsid w:val="00BB3833"/>
    <w:rsid w:val="00BB3FF9"/>
    <w:rsid w:val="00BB4D5D"/>
    <w:rsid w:val="00BB7B96"/>
    <w:rsid w:val="00BC71DB"/>
    <w:rsid w:val="00BC74D1"/>
    <w:rsid w:val="00BC7AB2"/>
    <w:rsid w:val="00BD098D"/>
    <w:rsid w:val="00BE1F1E"/>
    <w:rsid w:val="00BF397E"/>
    <w:rsid w:val="00C02554"/>
    <w:rsid w:val="00C209D7"/>
    <w:rsid w:val="00C4415D"/>
    <w:rsid w:val="00C451EF"/>
    <w:rsid w:val="00C466AA"/>
    <w:rsid w:val="00C51753"/>
    <w:rsid w:val="00C63ED7"/>
    <w:rsid w:val="00C64011"/>
    <w:rsid w:val="00C656E7"/>
    <w:rsid w:val="00C66FC6"/>
    <w:rsid w:val="00C76756"/>
    <w:rsid w:val="00C86F57"/>
    <w:rsid w:val="00C97E8D"/>
    <w:rsid w:val="00CA46C6"/>
    <w:rsid w:val="00CA4F25"/>
    <w:rsid w:val="00CB1B30"/>
    <w:rsid w:val="00CB78E8"/>
    <w:rsid w:val="00CC557D"/>
    <w:rsid w:val="00CC5F0D"/>
    <w:rsid w:val="00CC787A"/>
    <w:rsid w:val="00CD751C"/>
    <w:rsid w:val="00CE6430"/>
    <w:rsid w:val="00CF12DD"/>
    <w:rsid w:val="00CF5D7A"/>
    <w:rsid w:val="00D20D20"/>
    <w:rsid w:val="00D21FC9"/>
    <w:rsid w:val="00D27DB9"/>
    <w:rsid w:val="00D341C7"/>
    <w:rsid w:val="00D3445F"/>
    <w:rsid w:val="00D435C3"/>
    <w:rsid w:val="00D5697A"/>
    <w:rsid w:val="00D62EC0"/>
    <w:rsid w:val="00D63C03"/>
    <w:rsid w:val="00D63F78"/>
    <w:rsid w:val="00D6501D"/>
    <w:rsid w:val="00D65CA2"/>
    <w:rsid w:val="00D772B2"/>
    <w:rsid w:val="00D9332E"/>
    <w:rsid w:val="00D938CD"/>
    <w:rsid w:val="00D974A8"/>
    <w:rsid w:val="00D97A59"/>
    <w:rsid w:val="00DA2C59"/>
    <w:rsid w:val="00DC2924"/>
    <w:rsid w:val="00DC7619"/>
    <w:rsid w:val="00DF0100"/>
    <w:rsid w:val="00DF43C2"/>
    <w:rsid w:val="00DF4E94"/>
    <w:rsid w:val="00DF51C1"/>
    <w:rsid w:val="00E13AA7"/>
    <w:rsid w:val="00E21B88"/>
    <w:rsid w:val="00E232FD"/>
    <w:rsid w:val="00E237CF"/>
    <w:rsid w:val="00E3042F"/>
    <w:rsid w:val="00E40291"/>
    <w:rsid w:val="00E4389E"/>
    <w:rsid w:val="00E47629"/>
    <w:rsid w:val="00E50F7F"/>
    <w:rsid w:val="00E720D0"/>
    <w:rsid w:val="00E73BA4"/>
    <w:rsid w:val="00E81D2A"/>
    <w:rsid w:val="00E83235"/>
    <w:rsid w:val="00E865F1"/>
    <w:rsid w:val="00E922D5"/>
    <w:rsid w:val="00E94D30"/>
    <w:rsid w:val="00EA04C3"/>
    <w:rsid w:val="00EA2F29"/>
    <w:rsid w:val="00EA4117"/>
    <w:rsid w:val="00EB20C0"/>
    <w:rsid w:val="00EB2665"/>
    <w:rsid w:val="00EB2D21"/>
    <w:rsid w:val="00EB4A34"/>
    <w:rsid w:val="00EB5B17"/>
    <w:rsid w:val="00EB7002"/>
    <w:rsid w:val="00EC175F"/>
    <w:rsid w:val="00EC2248"/>
    <w:rsid w:val="00EC6355"/>
    <w:rsid w:val="00ED7210"/>
    <w:rsid w:val="00EE68E2"/>
    <w:rsid w:val="00EE6DEB"/>
    <w:rsid w:val="00EF4742"/>
    <w:rsid w:val="00EF58C9"/>
    <w:rsid w:val="00EF5F2A"/>
    <w:rsid w:val="00EF64AD"/>
    <w:rsid w:val="00F065FF"/>
    <w:rsid w:val="00F06B68"/>
    <w:rsid w:val="00F13237"/>
    <w:rsid w:val="00F1737A"/>
    <w:rsid w:val="00F20474"/>
    <w:rsid w:val="00F20809"/>
    <w:rsid w:val="00F27122"/>
    <w:rsid w:val="00F30CCB"/>
    <w:rsid w:val="00F31AA5"/>
    <w:rsid w:val="00F3468F"/>
    <w:rsid w:val="00F356ED"/>
    <w:rsid w:val="00F5241F"/>
    <w:rsid w:val="00F66663"/>
    <w:rsid w:val="00F66BF8"/>
    <w:rsid w:val="00F74099"/>
    <w:rsid w:val="00F7496C"/>
    <w:rsid w:val="00F8448F"/>
    <w:rsid w:val="00F85653"/>
    <w:rsid w:val="00F86E29"/>
    <w:rsid w:val="00FA6221"/>
    <w:rsid w:val="00FB225C"/>
    <w:rsid w:val="00FB27D3"/>
    <w:rsid w:val="00FB6730"/>
    <w:rsid w:val="00FB6BB6"/>
    <w:rsid w:val="00FC490F"/>
    <w:rsid w:val="00FE3DD6"/>
    <w:rsid w:val="00FE5F3D"/>
    <w:rsid w:val="00FE6736"/>
    <w:rsid w:val="00FF3063"/>
    <w:rsid w:val="00F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pPr>
      <w:spacing w:after="160"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99"/>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qFormat/>
    <w:rsid w:val="000B6384"/>
    <w:pPr>
      <w:spacing w:after="200" w:line="276" w:lineRule="auto"/>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spacing w:after="200" w:line="276" w:lineRule="auto"/>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spacing w:after="200" w:line="276" w:lineRule="auto"/>
      <w:ind w:left="720"/>
    </w:pPr>
    <w:rPr>
      <w:rFonts w:cs="Calibri"/>
    </w:rPr>
  </w:style>
  <w:style w:type="paragraph" w:customStyle="1" w:styleId="Listparagraf3">
    <w:name w:val="Listă paragraf3"/>
    <w:basedOn w:val="Normal"/>
    <w:rsid w:val="000B6384"/>
    <w:pPr>
      <w:spacing w:after="200" w:line="276" w:lineRule="auto"/>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spacing w:after="200" w:line="276" w:lineRule="auto"/>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spacing w:after="200" w:line="276" w:lineRule="auto"/>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spacing w:after="200" w:line="276" w:lineRule="auto"/>
      <w:ind w:left="720"/>
    </w:pPr>
    <w:rPr>
      <w:rFonts w:eastAsia="Calibri" w:cs="Calibri"/>
    </w:rPr>
  </w:style>
  <w:style w:type="character" w:customStyle="1" w:styleId="UnresolvedMention">
    <w:name w:val="Unresolved Mention"/>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nhideWhenUsed/>
    <w:rsid w:val="000B6384"/>
    <w:pPr>
      <w:spacing w:after="120"/>
      <w:ind w:left="283"/>
    </w:pPr>
    <w:rPr>
      <w:sz w:val="16"/>
      <w:szCs w:val="16"/>
    </w:rPr>
  </w:style>
  <w:style w:type="character" w:customStyle="1" w:styleId="BodyTextIndent3Char">
    <w:name w:val="Body Text Indent 3 Char"/>
    <w:basedOn w:val="DefaultParagraphFont"/>
    <w:link w:val="BodyTextIndent3"/>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spacing w:after="200" w:line="276" w:lineRule="auto"/>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spacing w:after="200" w:line="276" w:lineRule="auto"/>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spacing w:after="200" w:line="276" w:lineRule="auto"/>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spacing w:after="200" w:line="276" w:lineRule="auto"/>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pPr>
      <w:spacing w:after="160"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99"/>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qFormat/>
    <w:rsid w:val="000B6384"/>
    <w:pPr>
      <w:spacing w:after="200" w:line="276" w:lineRule="auto"/>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spacing w:after="200" w:line="276" w:lineRule="auto"/>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spacing w:after="200" w:line="276" w:lineRule="auto"/>
      <w:ind w:left="720"/>
    </w:pPr>
    <w:rPr>
      <w:rFonts w:cs="Calibri"/>
    </w:rPr>
  </w:style>
  <w:style w:type="paragraph" w:customStyle="1" w:styleId="Listparagraf3">
    <w:name w:val="Listă paragraf3"/>
    <w:basedOn w:val="Normal"/>
    <w:rsid w:val="000B6384"/>
    <w:pPr>
      <w:spacing w:after="200" w:line="276" w:lineRule="auto"/>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spacing w:after="200" w:line="276" w:lineRule="auto"/>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spacing w:after="200" w:line="276" w:lineRule="auto"/>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spacing w:after="200" w:line="276" w:lineRule="auto"/>
      <w:ind w:left="720"/>
    </w:pPr>
    <w:rPr>
      <w:rFonts w:eastAsia="Calibri" w:cs="Calibri"/>
    </w:rPr>
  </w:style>
  <w:style w:type="character" w:customStyle="1" w:styleId="UnresolvedMention">
    <w:name w:val="Unresolved Mention"/>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nhideWhenUsed/>
    <w:rsid w:val="000B6384"/>
    <w:pPr>
      <w:spacing w:after="120"/>
      <w:ind w:left="283"/>
    </w:pPr>
    <w:rPr>
      <w:sz w:val="16"/>
      <w:szCs w:val="16"/>
    </w:rPr>
  </w:style>
  <w:style w:type="character" w:customStyle="1" w:styleId="BodyTextIndent3Char">
    <w:name w:val="Body Text Indent 3 Char"/>
    <w:basedOn w:val="DefaultParagraphFont"/>
    <w:link w:val="BodyTextIndent3"/>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spacing w:after="200" w:line="276" w:lineRule="auto"/>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spacing w:after="200" w:line="276" w:lineRule="auto"/>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spacing w:after="200" w:line="276" w:lineRule="auto"/>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spacing w:after="200" w:line="276" w:lineRule="auto"/>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200">
      <w:bodyDiv w:val="1"/>
      <w:marLeft w:val="0"/>
      <w:marRight w:val="0"/>
      <w:marTop w:val="0"/>
      <w:marBottom w:val="0"/>
      <w:divBdr>
        <w:top w:val="none" w:sz="0" w:space="0" w:color="auto"/>
        <w:left w:val="none" w:sz="0" w:space="0" w:color="auto"/>
        <w:bottom w:val="none" w:sz="0" w:space="0" w:color="auto"/>
        <w:right w:val="none" w:sz="0" w:space="0" w:color="auto"/>
      </w:divBdr>
      <w:divsChild>
        <w:div w:id="155998464">
          <w:marLeft w:val="-225"/>
          <w:marRight w:val="-225"/>
          <w:marTop w:val="0"/>
          <w:marBottom w:val="0"/>
          <w:divBdr>
            <w:top w:val="none" w:sz="0" w:space="0" w:color="auto"/>
            <w:left w:val="none" w:sz="0" w:space="0" w:color="auto"/>
            <w:bottom w:val="none" w:sz="0" w:space="0" w:color="auto"/>
            <w:right w:val="none" w:sz="0" w:space="0" w:color="auto"/>
          </w:divBdr>
          <w:divsChild>
            <w:div w:id="728503164">
              <w:marLeft w:val="0"/>
              <w:marRight w:val="0"/>
              <w:marTop w:val="0"/>
              <w:marBottom w:val="0"/>
              <w:divBdr>
                <w:top w:val="none" w:sz="0" w:space="0" w:color="auto"/>
                <w:left w:val="none" w:sz="0" w:space="0" w:color="auto"/>
                <w:bottom w:val="none" w:sz="0" w:space="0" w:color="auto"/>
                <w:right w:val="none" w:sz="0" w:space="0" w:color="auto"/>
              </w:divBdr>
              <w:divsChild>
                <w:div w:id="374619448">
                  <w:marLeft w:val="0"/>
                  <w:marRight w:val="0"/>
                  <w:marTop w:val="0"/>
                  <w:marBottom w:val="0"/>
                  <w:divBdr>
                    <w:top w:val="none" w:sz="0" w:space="0" w:color="auto"/>
                    <w:left w:val="none" w:sz="0" w:space="0" w:color="auto"/>
                    <w:bottom w:val="none" w:sz="0" w:space="0" w:color="auto"/>
                    <w:right w:val="none" w:sz="0" w:space="0" w:color="auto"/>
                  </w:divBdr>
                  <w:divsChild>
                    <w:div w:id="1906337286">
                      <w:marLeft w:val="0"/>
                      <w:marRight w:val="0"/>
                      <w:marTop w:val="0"/>
                      <w:marBottom w:val="0"/>
                      <w:divBdr>
                        <w:top w:val="none" w:sz="0" w:space="0" w:color="auto"/>
                        <w:left w:val="none" w:sz="0" w:space="0" w:color="auto"/>
                        <w:bottom w:val="none" w:sz="0" w:space="0" w:color="auto"/>
                        <w:right w:val="none" w:sz="0" w:space="0" w:color="auto"/>
                      </w:divBdr>
                    </w:div>
                  </w:divsChild>
                </w:div>
                <w:div w:id="369962297">
                  <w:marLeft w:val="0"/>
                  <w:marRight w:val="0"/>
                  <w:marTop w:val="0"/>
                  <w:marBottom w:val="0"/>
                  <w:divBdr>
                    <w:top w:val="none" w:sz="0" w:space="0" w:color="auto"/>
                    <w:left w:val="none" w:sz="0" w:space="0" w:color="auto"/>
                    <w:bottom w:val="none" w:sz="0" w:space="0" w:color="auto"/>
                    <w:right w:val="none" w:sz="0" w:space="0" w:color="auto"/>
                  </w:divBdr>
                  <w:divsChild>
                    <w:div w:id="1631400220">
                      <w:marLeft w:val="0"/>
                      <w:marRight w:val="0"/>
                      <w:marTop w:val="0"/>
                      <w:marBottom w:val="0"/>
                      <w:divBdr>
                        <w:top w:val="none" w:sz="0" w:space="0" w:color="auto"/>
                        <w:left w:val="none" w:sz="0" w:space="0" w:color="auto"/>
                        <w:bottom w:val="none" w:sz="0" w:space="0" w:color="auto"/>
                        <w:right w:val="none" w:sz="0" w:space="0" w:color="auto"/>
                      </w:divBdr>
                    </w:div>
                  </w:divsChild>
                </w:div>
                <w:div w:id="531503614">
                  <w:marLeft w:val="0"/>
                  <w:marRight w:val="0"/>
                  <w:marTop w:val="0"/>
                  <w:marBottom w:val="0"/>
                  <w:divBdr>
                    <w:top w:val="none" w:sz="0" w:space="0" w:color="auto"/>
                    <w:left w:val="none" w:sz="0" w:space="0" w:color="auto"/>
                    <w:bottom w:val="none" w:sz="0" w:space="0" w:color="auto"/>
                    <w:right w:val="none" w:sz="0" w:space="0" w:color="auto"/>
                  </w:divBdr>
                  <w:divsChild>
                    <w:div w:id="16816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8005">
      <w:bodyDiv w:val="1"/>
      <w:marLeft w:val="0"/>
      <w:marRight w:val="0"/>
      <w:marTop w:val="0"/>
      <w:marBottom w:val="0"/>
      <w:divBdr>
        <w:top w:val="none" w:sz="0" w:space="0" w:color="auto"/>
        <w:left w:val="none" w:sz="0" w:space="0" w:color="auto"/>
        <w:bottom w:val="none" w:sz="0" w:space="0" w:color="auto"/>
        <w:right w:val="none" w:sz="0" w:space="0" w:color="auto"/>
      </w:divBdr>
    </w:div>
    <w:div w:id="980889165">
      <w:bodyDiv w:val="1"/>
      <w:marLeft w:val="0"/>
      <w:marRight w:val="0"/>
      <w:marTop w:val="0"/>
      <w:marBottom w:val="0"/>
      <w:divBdr>
        <w:top w:val="none" w:sz="0" w:space="0" w:color="auto"/>
        <w:left w:val="none" w:sz="0" w:space="0" w:color="auto"/>
        <w:bottom w:val="none" w:sz="0" w:space="0" w:color="auto"/>
        <w:right w:val="none" w:sz="0" w:space="0" w:color="auto"/>
      </w:divBdr>
    </w:div>
    <w:div w:id="1418208226">
      <w:bodyDiv w:val="1"/>
      <w:marLeft w:val="0"/>
      <w:marRight w:val="0"/>
      <w:marTop w:val="0"/>
      <w:marBottom w:val="0"/>
      <w:divBdr>
        <w:top w:val="none" w:sz="0" w:space="0" w:color="auto"/>
        <w:left w:val="none" w:sz="0" w:space="0" w:color="auto"/>
        <w:bottom w:val="none" w:sz="0" w:space="0" w:color="auto"/>
        <w:right w:val="none" w:sz="0" w:space="0" w:color="auto"/>
      </w:divBdr>
    </w:div>
    <w:div w:id="15421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758F5-B46A-4E9B-88B7-3FDF1D1A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4064</TotalTime>
  <Pages>1</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245</cp:revision>
  <cp:lastPrinted>2025-06-05T08:52:00Z</cp:lastPrinted>
  <dcterms:created xsi:type="dcterms:W3CDTF">2023-08-21T12:46:00Z</dcterms:created>
  <dcterms:modified xsi:type="dcterms:W3CDTF">2025-06-05T08:52:00Z</dcterms:modified>
</cp:coreProperties>
</file>