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7" w:rsidRPr="0007269D" w:rsidRDefault="0007269D" w:rsidP="0007269D">
      <w:pPr>
        <w:spacing w:after="0" w:line="240" w:lineRule="auto"/>
        <w:rPr>
          <w:rFonts w:ascii="Times New Roman" w:hAnsi="Times New Roman"/>
          <w:b/>
          <w:sz w:val="28"/>
          <w:szCs w:val="28"/>
        </w:rPr>
      </w:pPr>
      <w:r>
        <w:rPr>
          <w:rFonts w:ascii="Times New Roman" w:hAnsi="Times New Roman"/>
          <w:b/>
          <w:sz w:val="28"/>
          <w:szCs w:val="28"/>
        </w:rPr>
        <w:t xml:space="preserve">                </w:t>
      </w:r>
      <w:r w:rsidR="007A5607" w:rsidRPr="0007269D">
        <w:rPr>
          <w:rFonts w:ascii="Times New Roman" w:hAnsi="Times New Roman"/>
          <w:b/>
          <w:sz w:val="28"/>
          <w:szCs w:val="28"/>
        </w:rPr>
        <w:t>ROMÂNIA</w:t>
      </w:r>
    </w:p>
    <w:p w:rsidR="007A5607" w:rsidRPr="0007269D" w:rsidRDefault="007A5607" w:rsidP="0007269D">
      <w:pPr>
        <w:spacing w:after="0" w:line="240" w:lineRule="auto"/>
        <w:rPr>
          <w:rFonts w:ascii="Times New Roman" w:hAnsi="Times New Roman"/>
          <w:b/>
          <w:sz w:val="28"/>
          <w:szCs w:val="28"/>
        </w:rPr>
      </w:pPr>
      <w:r w:rsidRPr="0007269D">
        <w:rPr>
          <w:rFonts w:ascii="Times New Roman" w:hAnsi="Times New Roman"/>
          <w:b/>
          <w:sz w:val="28"/>
          <w:szCs w:val="28"/>
        </w:rPr>
        <w:t>JUDEŢUL BISTRIŢA-NĂSĂUD</w:t>
      </w:r>
    </w:p>
    <w:p w:rsidR="007A5607" w:rsidRPr="0007269D" w:rsidRDefault="007A5607" w:rsidP="0007269D">
      <w:pPr>
        <w:spacing w:after="0" w:line="240" w:lineRule="auto"/>
        <w:rPr>
          <w:rFonts w:ascii="Times New Roman" w:hAnsi="Times New Roman"/>
          <w:b/>
          <w:sz w:val="28"/>
          <w:szCs w:val="28"/>
        </w:rPr>
      </w:pPr>
      <w:r w:rsidRPr="0007269D">
        <w:rPr>
          <w:rFonts w:ascii="Times New Roman" w:hAnsi="Times New Roman"/>
          <w:b/>
          <w:sz w:val="28"/>
          <w:szCs w:val="28"/>
        </w:rPr>
        <w:t>CONSILIUL LOCAL FELDRU</w:t>
      </w:r>
    </w:p>
    <w:p w:rsidR="007A5607" w:rsidRPr="0007269D" w:rsidRDefault="007A5607" w:rsidP="0007269D">
      <w:pPr>
        <w:spacing w:after="0" w:line="240" w:lineRule="auto"/>
        <w:jc w:val="center"/>
        <w:rPr>
          <w:rFonts w:ascii="Times New Roman" w:hAnsi="Times New Roman"/>
          <w:b/>
          <w:sz w:val="28"/>
          <w:szCs w:val="28"/>
        </w:rPr>
      </w:pPr>
    </w:p>
    <w:p w:rsidR="007A5607" w:rsidRPr="0007269D" w:rsidRDefault="007A5607" w:rsidP="0007269D">
      <w:pPr>
        <w:spacing w:after="0" w:line="240" w:lineRule="auto"/>
        <w:jc w:val="center"/>
        <w:rPr>
          <w:rFonts w:ascii="Times New Roman" w:hAnsi="Times New Roman"/>
          <w:b/>
          <w:sz w:val="28"/>
          <w:szCs w:val="28"/>
        </w:rPr>
      </w:pPr>
    </w:p>
    <w:p w:rsidR="007A5607" w:rsidRPr="0007269D" w:rsidRDefault="007A5607" w:rsidP="0007269D">
      <w:pPr>
        <w:spacing w:after="0" w:line="240" w:lineRule="auto"/>
        <w:jc w:val="center"/>
        <w:rPr>
          <w:rFonts w:ascii="Times New Roman" w:hAnsi="Times New Roman"/>
          <w:b/>
          <w:sz w:val="28"/>
          <w:szCs w:val="28"/>
        </w:rPr>
      </w:pPr>
    </w:p>
    <w:p w:rsidR="007A5607" w:rsidRPr="0007269D" w:rsidRDefault="007A5607" w:rsidP="0007269D">
      <w:pPr>
        <w:spacing w:after="0" w:line="240" w:lineRule="auto"/>
        <w:jc w:val="center"/>
        <w:rPr>
          <w:rFonts w:ascii="Times New Roman" w:hAnsi="Times New Roman"/>
          <w:b/>
          <w:sz w:val="28"/>
          <w:szCs w:val="28"/>
        </w:rPr>
      </w:pPr>
      <w:r w:rsidRPr="0007269D">
        <w:rPr>
          <w:rFonts w:ascii="Times New Roman" w:hAnsi="Times New Roman"/>
          <w:b/>
          <w:sz w:val="28"/>
          <w:szCs w:val="28"/>
        </w:rPr>
        <w:t>HOTĂRÂRE</w:t>
      </w:r>
    </w:p>
    <w:p w:rsidR="007A5607" w:rsidRPr="0007269D" w:rsidRDefault="007A5607" w:rsidP="0007269D">
      <w:pPr>
        <w:spacing w:after="0" w:line="240" w:lineRule="auto"/>
        <w:jc w:val="center"/>
        <w:rPr>
          <w:rFonts w:ascii="Times New Roman" w:hAnsi="Times New Roman"/>
          <w:b/>
          <w:sz w:val="28"/>
          <w:szCs w:val="28"/>
        </w:rPr>
      </w:pPr>
      <w:r w:rsidRPr="0007269D">
        <w:rPr>
          <w:rFonts w:ascii="Times New Roman" w:hAnsi="Times New Roman"/>
          <w:b/>
          <w:sz w:val="28"/>
          <w:szCs w:val="28"/>
        </w:rPr>
        <w:t>Privind execuția bugetară pe trimestrul IV, anul 202</w:t>
      </w:r>
      <w:r w:rsidR="0060760A">
        <w:rPr>
          <w:rFonts w:ascii="Times New Roman" w:hAnsi="Times New Roman"/>
          <w:b/>
          <w:sz w:val="28"/>
          <w:szCs w:val="28"/>
        </w:rPr>
        <w:t>4</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Consiliul local al comunei Feldru întrunit în ședința ordinară în prezența a </w:t>
      </w:r>
      <w:r w:rsidR="00055981">
        <w:rPr>
          <w:rFonts w:ascii="Times New Roman" w:hAnsi="Times New Roman"/>
          <w:sz w:val="28"/>
          <w:szCs w:val="28"/>
        </w:rPr>
        <w:t>15</w:t>
      </w:r>
      <w:r w:rsidRPr="007A5607">
        <w:rPr>
          <w:rFonts w:ascii="Times New Roman" w:hAnsi="Times New Roman"/>
          <w:sz w:val="28"/>
          <w:szCs w:val="28"/>
        </w:rPr>
        <w:t xml:space="preserve"> consilieri locali din </w:t>
      </w:r>
      <w:r w:rsidR="00055981">
        <w:rPr>
          <w:rFonts w:ascii="Times New Roman" w:hAnsi="Times New Roman"/>
          <w:sz w:val="28"/>
          <w:szCs w:val="28"/>
        </w:rPr>
        <w:t>15</w:t>
      </w:r>
      <w:r w:rsidRPr="007A5607">
        <w:rPr>
          <w:rFonts w:ascii="Times New Roman" w:hAnsi="Times New Roman"/>
          <w:sz w:val="28"/>
          <w:szCs w:val="28"/>
        </w:rPr>
        <w:t xml:space="preserve"> consilieri.</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Având în vedere:</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Proiectul de hotărâre inițiat de către Primarul Comunei Feldru </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Referatul de aprobare nr. </w:t>
      </w:r>
      <w:r w:rsidR="004E130E">
        <w:rPr>
          <w:rFonts w:ascii="Times New Roman" w:hAnsi="Times New Roman"/>
          <w:sz w:val="28"/>
          <w:szCs w:val="28"/>
        </w:rPr>
        <w:t>720</w:t>
      </w:r>
      <w:r w:rsidRPr="007A5607">
        <w:rPr>
          <w:rFonts w:ascii="Times New Roman" w:hAnsi="Times New Roman"/>
          <w:sz w:val="28"/>
          <w:szCs w:val="28"/>
        </w:rPr>
        <w:t xml:space="preserve"> din </w:t>
      </w:r>
      <w:r w:rsidR="00C51753">
        <w:rPr>
          <w:rFonts w:ascii="Times New Roman" w:hAnsi="Times New Roman"/>
          <w:sz w:val="28"/>
          <w:szCs w:val="28"/>
        </w:rPr>
        <w:t>22</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 xml:space="preserve"> a Primarului comunei Feldru;</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Raportul nr. </w:t>
      </w:r>
      <w:r w:rsidR="004E130E">
        <w:rPr>
          <w:rFonts w:ascii="Times New Roman" w:hAnsi="Times New Roman"/>
          <w:sz w:val="28"/>
          <w:szCs w:val="28"/>
        </w:rPr>
        <w:t>721</w:t>
      </w:r>
      <w:r w:rsidRPr="007A5607">
        <w:rPr>
          <w:rFonts w:ascii="Times New Roman" w:hAnsi="Times New Roman"/>
          <w:sz w:val="28"/>
          <w:szCs w:val="28"/>
        </w:rPr>
        <w:t xml:space="preserve"> din </w:t>
      </w:r>
      <w:r w:rsidR="00C51753">
        <w:rPr>
          <w:rFonts w:ascii="Times New Roman" w:hAnsi="Times New Roman"/>
          <w:sz w:val="28"/>
          <w:szCs w:val="28"/>
        </w:rPr>
        <w:t>22</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 xml:space="preserve"> al compartimentului de resort;</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Avizul Comisiei de specialitate nr. </w:t>
      </w:r>
      <w:r w:rsidR="00055981">
        <w:rPr>
          <w:rFonts w:ascii="Times New Roman" w:hAnsi="Times New Roman"/>
          <w:sz w:val="28"/>
          <w:szCs w:val="28"/>
        </w:rPr>
        <w:t xml:space="preserve">1000 </w:t>
      </w:r>
      <w:r w:rsidRPr="007A5607">
        <w:rPr>
          <w:rFonts w:ascii="Times New Roman" w:hAnsi="Times New Roman"/>
          <w:sz w:val="28"/>
          <w:szCs w:val="28"/>
        </w:rPr>
        <w:t xml:space="preserve">din </w:t>
      </w:r>
      <w:r w:rsidR="00C51753">
        <w:rPr>
          <w:rFonts w:ascii="Times New Roman" w:hAnsi="Times New Roman"/>
          <w:sz w:val="28"/>
          <w:szCs w:val="28"/>
        </w:rPr>
        <w:t>3</w:t>
      </w:r>
      <w:r w:rsidR="0060760A">
        <w:rPr>
          <w:rFonts w:ascii="Times New Roman" w:hAnsi="Times New Roman"/>
          <w:sz w:val="28"/>
          <w:szCs w:val="28"/>
        </w:rPr>
        <w:t>0</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În conformitate cu</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prevederile Legii nr. 273/2006 a finanţelor publice locale cu modificările şi completările ulterioare;</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prevederile Legii nr. 82/1991 a contabilităţii , cu modificările şi completările ulterioare;</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În temeiul prevederilor art. 129 alin. (2), lit. b) şi alin. (4), lit. a), ale art. 139, alin. (3), lit. a), precum şi ale art. 196 alin. (1), lit. a) din O.U.G. 57/2019, privind Codul administrativ,</w:t>
      </w:r>
    </w:p>
    <w:p w:rsidR="007A5607" w:rsidRPr="007A5607" w:rsidRDefault="007A5607" w:rsidP="007A5607">
      <w:pPr>
        <w:spacing w:after="0" w:line="240" w:lineRule="auto"/>
        <w:rPr>
          <w:rFonts w:ascii="Times New Roman" w:hAnsi="Times New Roman"/>
          <w:sz w:val="28"/>
          <w:szCs w:val="28"/>
        </w:rPr>
      </w:pPr>
    </w:p>
    <w:p w:rsidR="007A5607" w:rsidRPr="0007269D" w:rsidRDefault="007A5607" w:rsidP="0007269D">
      <w:pPr>
        <w:spacing w:after="0" w:line="240" w:lineRule="auto"/>
        <w:jc w:val="center"/>
        <w:rPr>
          <w:rFonts w:ascii="Times New Roman" w:hAnsi="Times New Roman"/>
          <w:b/>
          <w:sz w:val="28"/>
          <w:szCs w:val="28"/>
        </w:rPr>
      </w:pPr>
      <w:r w:rsidRPr="0007269D">
        <w:rPr>
          <w:rFonts w:ascii="Times New Roman" w:hAnsi="Times New Roman"/>
          <w:b/>
          <w:sz w:val="28"/>
          <w:szCs w:val="28"/>
        </w:rPr>
        <w:t>HOTĂRĂȘTE:</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1.</w:t>
      </w:r>
      <w:r w:rsidRPr="007A5607">
        <w:rPr>
          <w:rFonts w:ascii="Times New Roman" w:hAnsi="Times New Roman"/>
          <w:sz w:val="28"/>
          <w:szCs w:val="28"/>
        </w:rPr>
        <w:t xml:space="preserve"> Se aprobă execuția bugetară a bugetului general al comunei Feldru pe trimestrul IV, al anului 202</w:t>
      </w:r>
      <w:r w:rsidR="0060760A">
        <w:rPr>
          <w:rFonts w:ascii="Times New Roman" w:hAnsi="Times New Roman"/>
          <w:sz w:val="28"/>
          <w:szCs w:val="28"/>
        </w:rPr>
        <w:t>4</w:t>
      </w:r>
      <w:r w:rsidRPr="007A5607">
        <w:rPr>
          <w:rFonts w:ascii="Times New Roman" w:hAnsi="Times New Roman"/>
          <w:sz w:val="28"/>
          <w:szCs w:val="28"/>
        </w:rPr>
        <w:t xml:space="preserve"> conform Anexei nr. 1 care face parte integrantă din prezenta hotărâre.</w:t>
      </w: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2.</w:t>
      </w:r>
      <w:r w:rsidRPr="007A5607">
        <w:rPr>
          <w:rFonts w:ascii="Times New Roman" w:hAnsi="Times New Roman"/>
          <w:sz w:val="28"/>
          <w:szCs w:val="28"/>
        </w:rPr>
        <w:t xml:space="preserve"> Prezenta hotărâre a fost adoptată cu </w:t>
      </w:r>
      <w:r w:rsidR="00055981">
        <w:rPr>
          <w:rFonts w:ascii="Times New Roman" w:hAnsi="Times New Roman"/>
          <w:sz w:val="28"/>
          <w:szCs w:val="28"/>
        </w:rPr>
        <w:t>15</w:t>
      </w:r>
      <w:r w:rsidRPr="007A5607">
        <w:rPr>
          <w:rFonts w:ascii="Times New Roman" w:hAnsi="Times New Roman"/>
          <w:sz w:val="28"/>
          <w:szCs w:val="28"/>
        </w:rPr>
        <w:t xml:space="preserve"> voturi „pentru”, </w:t>
      </w:r>
      <w:r w:rsidR="00055981">
        <w:rPr>
          <w:rFonts w:ascii="Times New Roman" w:hAnsi="Times New Roman"/>
          <w:sz w:val="28"/>
          <w:szCs w:val="28"/>
        </w:rPr>
        <w:t>0</w:t>
      </w:r>
      <w:r w:rsidRPr="007A5607">
        <w:rPr>
          <w:rFonts w:ascii="Times New Roman" w:hAnsi="Times New Roman"/>
          <w:sz w:val="28"/>
          <w:szCs w:val="28"/>
        </w:rPr>
        <w:t xml:space="preserve"> voturi ,,împotrivă ”, </w:t>
      </w:r>
      <w:r w:rsidR="00055981">
        <w:rPr>
          <w:rFonts w:ascii="Times New Roman" w:hAnsi="Times New Roman"/>
          <w:sz w:val="28"/>
          <w:szCs w:val="28"/>
        </w:rPr>
        <w:t>0</w:t>
      </w:r>
      <w:r w:rsidRPr="007A5607">
        <w:rPr>
          <w:rFonts w:ascii="Times New Roman" w:hAnsi="Times New Roman"/>
          <w:sz w:val="28"/>
          <w:szCs w:val="28"/>
        </w:rPr>
        <w:t xml:space="preserve"> „abțineri” din </w:t>
      </w:r>
      <w:r w:rsidR="00055981">
        <w:rPr>
          <w:rFonts w:ascii="Times New Roman" w:hAnsi="Times New Roman"/>
          <w:sz w:val="28"/>
          <w:szCs w:val="28"/>
        </w:rPr>
        <w:t>15</w:t>
      </w:r>
      <w:r w:rsidRPr="007A5607">
        <w:rPr>
          <w:rFonts w:ascii="Times New Roman" w:hAnsi="Times New Roman"/>
          <w:sz w:val="28"/>
          <w:szCs w:val="28"/>
        </w:rPr>
        <w:t xml:space="preserve"> consilieri prezenţi.</w:t>
      </w: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3.</w:t>
      </w:r>
      <w:r w:rsidRPr="007A5607">
        <w:rPr>
          <w:rFonts w:ascii="Times New Roman" w:hAnsi="Times New Roman"/>
          <w:sz w:val="28"/>
          <w:szCs w:val="28"/>
        </w:rPr>
        <w:t xml:space="preserve"> Prezenta hotărâre se comunică:</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Instituţiei Prefectului – Judeţul Bistriţa-Năsăud;</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Primarul comunei Feldru;</w:t>
      </w:r>
    </w:p>
    <w:p w:rsidR="007A5607" w:rsidRPr="007A5607" w:rsidRDefault="007A5607" w:rsidP="007A5607">
      <w:pPr>
        <w:spacing w:after="0" w:line="240" w:lineRule="auto"/>
        <w:rPr>
          <w:rFonts w:ascii="Times New Roman" w:hAnsi="Times New Roman"/>
          <w:sz w:val="28"/>
          <w:szCs w:val="28"/>
        </w:rPr>
      </w:pP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Președinte de ședință</w:t>
      </w:r>
      <w:r w:rsidRPr="0007269D">
        <w:rPr>
          <w:rFonts w:ascii="Times New Roman" w:hAnsi="Times New Roman"/>
          <w:b/>
          <w:sz w:val="28"/>
          <w:szCs w:val="28"/>
        </w:rPr>
        <w:tab/>
        <w:t xml:space="preserve"> </w:t>
      </w:r>
      <w:r w:rsidRPr="0007269D">
        <w:rPr>
          <w:rFonts w:ascii="Times New Roman" w:hAnsi="Times New Roman"/>
          <w:b/>
          <w:sz w:val="28"/>
          <w:szCs w:val="28"/>
        </w:rPr>
        <w:tab/>
        <w:t xml:space="preserve">                 Contrasemnează secretar general</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w:t>
      </w:r>
      <w:r w:rsidR="00874440">
        <w:rPr>
          <w:rFonts w:ascii="Times New Roman" w:hAnsi="Times New Roman"/>
          <w:b/>
          <w:sz w:val="28"/>
          <w:szCs w:val="28"/>
        </w:rPr>
        <w:t>Sălvan Ioan-Gabriel</w:t>
      </w:r>
      <w:r w:rsidRPr="0007269D">
        <w:rPr>
          <w:rFonts w:ascii="Times New Roman" w:hAnsi="Times New Roman"/>
          <w:b/>
          <w:sz w:val="28"/>
          <w:szCs w:val="28"/>
        </w:rPr>
        <w:t xml:space="preserve">                                                 al comunei Feldru</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w:t>
      </w:r>
      <w:r w:rsidR="00C51753">
        <w:rPr>
          <w:rFonts w:ascii="Times New Roman" w:hAnsi="Times New Roman"/>
          <w:b/>
          <w:sz w:val="28"/>
          <w:szCs w:val="28"/>
        </w:rPr>
        <w:t xml:space="preserve">                           </w:t>
      </w:r>
      <w:r w:rsidRPr="0007269D">
        <w:rPr>
          <w:rFonts w:ascii="Times New Roman" w:hAnsi="Times New Roman"/>
          <w:b/>
          <w:sz w:val="28"/>
          <w:szCs w:val="28"/>
        </w:rPr>
        <w:t xml:space="preserve">                                                        Beșuțiu Gavrilă</w:t>
      </w:r>
    </w:p>
    <w:p w:rsidR="007A5607" w:rsidRPr="0007269D" w:rsidRDefault="007A5607" w:rsidP="007A5607">
      <w:pPr>
        <w:spacing w:after="0" w:line="240" w:lineRule="auto"/>
        <w:rPr>
          <w:rFonts w:ascii="Times New Roman" w:hAnsi="Times New Roman"/>
          <w:b/>
          <w:sz w:val="28"/>
          <w:szCs w:val="28"/>
        </w:rPr>
      </w:pP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Nr. </w:t>
      </w:r>
      <w:r w:rsidR="00C51753">
        <w:rPr>
          <w:rFonts w:ascii="Times New Roman" w:hAnsi="Times New Roman"/>
          <w:b/>
          <w:sz w:val="28"/>
          <w:szCs w:val="28"/>
        </w:rPr>
        <w:t>4</w:t>
      </w:r>
      <w:r w:rsidRPr="0007269D">
        <w:rPr>
          <w:rFonts w:ascii="Times New Roman" w:hAnsi="Times New Roman"/>
          <w:b/>
          <w:sz w:val="28"/>
          <w:szCs w:val="28"/>
        </w:rPr>
        <w:t xml:space="preserve"> din </w:t>
      </w:r>
      <w:r w:rsidR="00C51753">
        <w:rPr>
          <w:rFonts w:ascii="Times New Roman" w:hAnsi="Times New Roman"/>
          <w:b/>
          <w:sz w:val="28"/>
          <w:szCs w:val="28"/>
        </w:rPr>
        <w:t>31</w:t>
      </w:r>
      <w:r w:rsidRPr="0007269D">
        <w:rPr>
          <w:rFonts w:ascii="Times New Roman" w:hAnsi="Times New Roman"/>
          <w:b/>
          <w:sz w:val="28"/>
          <w:szCs w:val="28"/>
        </w:rPr>
        <w:t>.01.202</w:t>
      </w:r>
      <w:r w:rsidR="0060760A">
        <w:rPr>
          <w:rFonts w:ascii="Times New Roman" w:hAnsi="Times New Roman"/>
          <w:b/>
          <w:sz w:val="28"/>
          <w:szCs w:val="28"/>
        </w:rPr>
        <w:t>5</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lastRenderedPageBreak/>
        <w:t xml:space="preserve">             ROMÂNIA                                                       </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JUDEŢUL BISTRIŢA-NĂSĂUD </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CONSILIUL LOCAL FELDRU</w:t>
      </w:r>
    </w:p>
    <w:p w:rsidR="007A5607" w:rsidRPr="0007269D" w:rsidRDefault="007A5607" w:rsidP="007A5607">
      <w:pPr>
        <w:spacing w:after="0" w:line="240" w:lineRule="auto"/>
        <w:rPr>
          <w:rFonts w:ascii="Times New Roman" w:hAnsi="Times New Roman"/>
          <w:b/>
          <w:sz w:val="28"/>
          <w:szCs w:val="28"/>
        </w:rPr>
      </w:pPr>
    </w:p>
    <w:p w:rsidR="007A5607" w:rsidRPr="0007269D" w:rsidRDefault="007A5607" w:rsidP="0007269D">
      <w:pPr>
        <w:spacing w:after="0" w:line="240" w:lineRule="auto"/>
        <w:jc w:val="center"/>
        <w:rPr>
          <w:rFonts w:ascii="Times New Roman" w:hAnsi="Times New Roman"/>
          <w:b/>
          <w:sz w:val="28"/>
          <w:szCs w:val="28"/>
        </w:rPr>
      </w:pPr>
      <w:r w:rsidRPr="0007269D">
        <w:rPr>
          <w:rFonts w:ascii="Times New Roman" w:hAnsi="Times New Roman"/>
          <w:b/>
          <w:sz w:val="28"/>
          <w:szCs w:val="28"/>
        </w:rPr>
        <w:t xml:space="preserve">ANEXA nr. 1 la hotărârea nr. </w:t>
      </w:r>
      <w:r w:rsidR="00C51753">
        <w:rPr>
          <w:rFonts w:ascii="Times New Roman" w:hAnsi="Times New Roman"/>
          <w:b/>
          <w:sz w:val="28"/>
          <w:szCs w:val="28"/>
        </w:rPr>
        <w:t>4</w:t>
      </w:r>
      <w:r w:rsidRPr="0007269D">
        <w:rPr>
          <w:rFonts w:ascii="Times New Roman" w:hAnsi="Times New Roman"/>
          <w:b/>
          <w:sz w:val="28"/>
          <w:szCs w:val="28"/>
        </w:rPr>
        <w:t xml:space="preserve"> din </w:t>
      </w:r>
      <w:r w:rsidR="00C51753">
        <w:rPr>
          <w:rFonts w:ascii="Times New Roman" w:hAnsi="Times New Roman"/>
          <w:b/>
          <w:sz w:val="28"/>
          <w:szCs w:val="28"/>
        </w:rPr>
        <w:t>31</w:t>
      </w:r>
      <w:r w:rsidRPr="0007269D">
        <w:rPr>
          <w:rFonts w:ascii="Times New Roman" w:hAnsi="Times New Roman"/>
          <w:b/>
          <w:sz w:val="28"/>
          <w:szCs w:val="28"/>
        </w:rPr>
        <w:t>.01.202</w:t>
      </w:r>
      <w:r w:rsidR="0060760A">
        <w:rPr>
          <w:rFonts w:ascii="Times New Roman" w:hAnsi="Times New Roman"/>
          <w:b/>
          <w:sz w:val="28"/>
          <w:szCs w:val="28"/>
        </w:rPr>
        <w:t>5</w:t>
      </w:r>
    </w:p>
    <w:p w:rsidR="007A5607" w:rsidRPr="0007269D" w:rsidRDefault="007A5607" w:rsidP="0007269D">
      <w:pPr>
        <w:spacing w:after="0" w:line="240" w:lineRule="auto"/>
        <w:jc w:val="center"/>
        <w:rPr>
          <w:rFonts w:ascii="Times New Roman" w:hAnsi="Times New Roman"/>
          <w:b/>
          <w:sz w:val="28"/>
          <w:szCs w:val="28"/>
        </w:rPr>
      </w:pPr>
      <w:r w:rsidRPr="0007269D">
        <w:rPr>
          <w:rFonts w:ascii="Times New Roman" w:hAnsi="Times New Roman"/>
          <w:b/>
          <w:sz w:val="28"/>
          <w:szCs w:val="28"/>
        </w:rPr>
        <w:t>privind execuția bugetului pentru trimestrul IV anul 202</w:t>
      </w:r>
      <w:r w:rsidR="0060760A">
        <w:rPr>
          <w:rFonts w:ascii="Times New Roman" w:hAnsi="Times New Roman"/>
          <w:b/>
          <w:sz w:val="28"/>
          <w:szCs w:val="28"/>
        </w:rPr>
        <w:t>4</w:t>
      </w:r>
    </w:p>
    <w:p w:rsidR="007A5607" w:rsidRPr="007A5607" w:rsidRDefault="007A5607" w:rsidP="007A5607">
      <w:pPr>
        <w:spacing w:after="0" w:line="240" w:lineRule="auto"/>
        <w:rPr>
          <w:rFonts w:ascii="Times New Roman" w:hAnsi="Times New Roman"/>
          <w:sz w:val="28"/>
          <w:szCs w:val="28"/>
        </w:rPr>
      </w:pP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b/>
          <w:bCs/>
          <w:sz w:val="28"/>
          <w:szCs w:val="28"/>
        </w:rPr>
        <w:t>Venituri</w:t>
      </w: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sz w:val="28"/>
          <w:szCs w:val="28"/>
        </w:rPr>
        <w:t xml:space="preserve">         Pentru trimestrul IV anul </w:t>
      </w:r>
      <w:r w:rsidRPr="00876E01">
        <w:rPr>
          <w:rFonts w:ascii="Times New Roman" w:hAnsi="Times New Roman"/>
          <w:b/>
          <w:bCs/>
          <w:sz w:val="28"/>
          <w:szCs w:val="28"/>
        </w:rPr>
        <w:t xml:space="preserve">2024 </w:t>
      </w:r>
      <w:r w:rsidRPr="00876E01">
        <w:rPr>
          <w:rFonts w:ascii="Times New Roman" w:hAnsi="Times New Roman"/>
          <w:sz w:val="28"/>
          <w:szCs w:val="28"/>
        </w:rPr>
        <w:t>s-a prevăzut a se încasa suma de 22.738 mii lei la impozite şi s-a încasat suma de 21.211mii lei, în proporţie de 93 %. Acest fapt se datorează următorului aspect:  Colectarea în grad ridicat a impozitelor și taxelor locale precum și încasărilor din impozit pe venit și sume din TVA.</w:t>
      </w: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sz w:val="28"/>
          <w:szCs w:val="28"/>
        </w:rPr>
        <w:t xml:space="preserve">          S-a prevăzut a se încasa suma de 25.123 mii lei din fonduri guvernamentale nerambursabile, în fapt s-au încasat 6.551 mii lei;  iar din fonduri externe nerambursabile s-a prevăzut suma de  9.774 mii lei iar in fapt  s-au </w:t>
      </w:r>
      <w:r w:rsidR="00C51753">
        <w:rPr>
          <w:rFonts w:ascii="Times New Roman" w:hAnsi="Times New Roman"/>
          <w:sz w:val="28"/>
          <w:szCs w:val="28"/>
        </w:rPr>
        <w:t>î</w:t>
      </w:r>
      <w:r w:rsidRPr="00876E01">
        <w:rPr>
          <w:rFonts w:ascii="Times New Roman" w:hAnsi="Times New Roman"/>
          <w:sz w:val="28"/>
          <w:szCs w:val="28"/>
        </w:rPr>
        <w:t>ncasat  3.178 mii lei.</w:t>
      </w: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sz w:val="28"/>
          <w:szCs w:val="28"/>
        </w:rPr>
        <w:t>Pe surse de venituri situaţia se prezintă astfel:</w:t>
      </w:r>
    </w:p>
    <w:tbl>
      <w:tblPr>
        <w:tblW w:w="9933" w:type="dxa"/>
        <w:tblInd w:w="98" w:type="dxa"/>
        <w:tblLook w:val="04A0" w:firstRow="1" w:lastRow="0" w:firstColumn="1" w:lastColumn="0" w:noHBand="0" w:noVBand="1"/>
      </w:tblPr>
      <w:tblGrid>
        <w:gridCol w:w="720"/>
        <w:gridCol w:w="4535"/>
        <w:gridCol w:w="1305"/>
        <w:gridCol w:w="1417"/>
        <w:gridCol w:w="1196"/>
        <w:gridCol w:w="851"/>
      </w:tblGrid>
      <w:tr w:rsidR="004978D6" w:rsidRPr="00876E01" w:rsidTr="00C97E8D">
        <w:trPr>
          <w:trHeight w:val="600"/>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Nr. crt.</w:t>
            </w:r>
          </w:p>
        </w:tc>
        <w:tc>
          <w:tcPr>
            <w:tcW w:w="4535" w:type="dxa"/>
            <w:tcBorders>
              <w:top w:val="single" w:sz="8" w:space="0" w:color="auto"/>
              <w:left w:val="nil"/>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Sursa venitului</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Cod indicator</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Prevederi bugetare</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Realizat trim. IV</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Impozitul pe venitul din transferuri imobiliare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03.18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22</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24</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Cote defalcate din impozitul pe venit</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1359</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1358</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3</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din impozitul pe venit</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04.04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1522,09</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1522</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4</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din impozitul pe venit- Consiliul Județean</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04.05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946</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946</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5</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Impozite și taxe pe clădiri</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07.01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337</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366</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109</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6</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Impozitele și taxele pe teren</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07.02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363</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440</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121</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7</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Taxe judiciare de timbru</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07.03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57</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43</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76</w:t>
            </w:r>
          </w:p>
        </w:tc>
      </w:tr>
      <w:tr w:rsidR="004978D6" w:rsidRPr="00876E01" w:rsidTr="00C97E8D">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8</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defalcate din TVA pentru finanţarea cheltuielilor descentralizate – se acordă la nivelul cheltuielilor</w:t>
            </w:r>
          </w:p>
        </w:tc>
        <w:tc>
          <w:tcPr>
            <w:tcW w:w="127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5721</w:t>
            </w:r>
          </w:p>
        </w:tc>
        <w:tc>
          <w:tcPr>
            <w:tcW w:w="1134"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5554</w:t>
            </w:r>
          </w:p>
        </w:tc>
        <w:tc>
          <w:tcPr>
            <w:tcW w:w="851" w:type="dxa"/>
            <w:tcBorders>
              <w:top w:val="nil"/>
              <w:left w:val="nil"/>
              <w:bottom w:val="single" w:sz="4" w:space="0" w:color="auto"/>
              <w:right w:val="single" w:sz="8"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9</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defalcate TVA pentru echilibrare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11.06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4691</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4691</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10</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defalcate din TVA pentru finanțare învățământ privat</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11.09</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3186</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1211</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38</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Taxe pe utilizarea mijloacelor de transport</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16.02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710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876</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123</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taxe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16.50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126</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13</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taxe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18.50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41</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56</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136</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14</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Venituri de la păduri</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30.01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1543</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600</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39</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15</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Concesiuni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30.05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240</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165</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16</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Inchirieri</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33.50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254</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134</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17</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Venituri din amenzi</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35.01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207</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185</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18</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Taxe speciale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36.06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499</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481</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96</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19</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venituri (piaţă, sală  de sport, alte servicii domeniu public)</w:t>
            </w:r>
          </w:p>
        </w:tc>
        <w:tc>
          <w:tcPr>
            <w:tcW w:w="127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36.50</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77</w:t>
            </w:r>
          </w:p>
        </w:tc>
        <w:tc>
          <w:tcPr>
            <w:tcW w:w="1134"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88</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115</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20</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Subventii ajutor incălzire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42.34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424</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Subvenţii pentru finanţarea sănătăţii</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42.41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93</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96</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Subvenții APIA</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42.42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553</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554</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23</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primite prin PNDL</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42.65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1226</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1224</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C97E8D">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24</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Subvenții de la bugetul de stat pentru Programul Național de investiții Anghel Saligny</w:t>
            </w:r>
          </w:p>
        </w:tc>
        <w:tc>
          <w:tcPr>
            <w:tcW w:w="127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42.87</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22317</w:t>
            </w:r>
          </w:p>
        </w:tc>
        <w:tc>
          <w:tcPr>
            <w:tcW w:w="1134"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3866</w:t>
            </w:r>
          </w:p>
        </w:tc>
        <w:tc>
          <w:tcPr>
            <w:tcW w:w="851" w:type="dxa"/>
            <w:tcBorders>
              <w:top w:val="nil"/>
              <w:left w:val="nil"/>
              <w:bottom w:val="single" w:sz="4" w:space="0" w:color="auto"/>
              <w:right w:val="single" w:sz="8"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17</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25</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Fonduri europene nerambrursabile PNRR</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42.88.01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3632</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26</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aferente TVA PNRR</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42.88.03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689</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27</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Alocări din fonduri PNRR aferente împrumuturi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42.89.01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581</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28</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Sume aferente TVA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42.89.03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29</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AFIR, finanțare națională+TVA</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43.31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1343</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30</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AFM</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43.44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31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Prefinanţare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45.49.03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118</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32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Sume primite prin AFIR</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48.04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4762</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3178</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67</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Impozite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22738,09</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21211</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93</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Fonduri guvernamentale</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25123</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6551</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26</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Fonduri externe </w:t>
            </w:r>
          </w:p>
        </w:tc>
        <w:tc>
          <w:tcPr>
            <w:tcW w:w="1276"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9774</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3178</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33</w:t>
            </w:r>
          </w:p>
        </w:tc>
      </w:tr>
      <w:tr w:rsidR="004978D6" w:rsidRPr="00876E01" w:rsidTr="00C97E8D">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851"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C97E8D">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8" w:space="0" w:color="auto"/>
              <w:right w:val="single" w:sz="4" w:space="0" w:color="auto"/>
            </w:tcBorders>
            <w:shd w:val="clear" w:color="auto" w:fill="auto"/>
            <w:noWrap/>
            <w:hideMark/>
          </w:tcPr>
          <w:p w:rsidR="004978D6" w:rsidRPr="004978D6" w:rsidRDefault="004978D6" w:rsidP="00C97E8D">
            <w:pPr>
              <w:spacing w:after="0" w:line="240" w:lineRule="auto"/>
              <w:jc w:val="both"/>
              <w:rPr>
                <w:rFonts w:ascii="Times New Roman" w:hAnsi="Times New Roman"/>
                <w:b/>
                <w:color w:val="000000"/>
                <w:sz w:val="28"/>
                <w:szCs w:val="28"/>
              </w:rPr>
            </w:pPr>
            <w:r w:rsidRPr="004978D6">
              <w:rPr>
                <w:rFonts w:ascii="Times New Roman" w:hAnsi="Times New Roman"/>
                <w:b/>
                <w:color w:val="000000"/>
                <w:sz w:val="28"/>
                <w:szCs w:val="28"/>
              </w:rPr>
              <w:t>Total</w:t>
            </w:r>
          </w:p>
        </w:tc>
        <w:tc>
          <w:tcPr>
            <w:tcW w:w="1276" w:type="dxa"/>
            <w:tcBorders>
              <w:top w:val="nil"/>
              <w:left w:val="nil"/>
              <w:bottom w:val="single" w:sz="8" w:space="0" w:color="auto"/>
              <w:right w:val="single" w:sz="4" w:space="0" w:color="auto"/>
            </w:tcBorders>
            <w:shd w:val="clear" w:color="auto" w:fill="auto"/>
            <w:noWrap/>
            <w:hideMark/>
          </w:tcPr>
          <w:p w:rsidR="004978D6" w:rsidRPr="004978D6" w:rsidRDefault="004978D6" w:rsidP="00C97E8D">
            <w:pPr>
              <w:spacing w:after="0" w:line="240" w:lineRule="auto"/>
              <w:jc w:val="both"/>
              <w:rPr>
                <w:rFonts w:ascii="Times New Roman" w:hAnsi="Times New Roman"/>
                <w:b/>
                <w:color w:val="000000"/>
                <w:sz w:val="28"/>
                <w:szCs w:val="28"/>
              </w:rPr>
            </w:pPr>
            <w:r w:rsidRPr="004978D6">
              <w:rPr>
                <w:rFonts w:ascii="Times New Roman" w:hAnsi="Times New Roman"/>
                <w:b/>
                <w:color w:val="000000"/>
                <w:sz w:val="28"/>
                <w:szCs w:val="28"/>
              </w:rPr>
              <w:t> </w:t>
            </w:r>
          </w:p>
        </w:tc>
        <w:tc>
          <w:tcPr>
            <w:tcW w:w="1417" w:type="dxa"/>
            <w:tcBorders>
              <w:top w:val="nil"/>
              <w:left w:val="nil"/>
              <w:bottom w:val="single" w:sz="8" w:space="0" w:color="auto"/>
              <w:right w:val="single" w:sz="4"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57635,09</w:t>
            </w:r>
          </w:p>
        </w:tc>
        <w:tc>
          <w:tcPr>
            <w:tcW w:w="1134" w:type="dxa"/>
            <w:tcBorders>
              <w:top w:val="nil"/>
              <w:left w:val="nil"/>
              <w:bottom w:val="single" w:sz="8" w:space="0" w:color="auto"/>
              <w:right w:val="single" w:sz="4"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29740</w:t>
            </w:r>
          </w:p>
        </w:tc>
        <w:tc>
          <w:tcPr>
            <w:tcW w:w="851" w:type="dxa"/>
            <w:tcBorders>
              <w:top w:val="nil"/>
              <w:left w:val="nil"/>
              <w:bottom w:val="single" w:sz="8" w:space="0" w:color="auto"/>
              <w:right w:val="single" w:sz="8"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52</w:t>
            </w:r>
          </w:p>
        </w:tc>
      </w:tr>
    </w:tbl>
    <w:p w:rsidR="004978D6" w:rsidRPr="00876E01" w:rsidRDefault="004978D6" w:rsidP="004978D6">
      <w:pPr>
        <w:spacing w:after="0" w:line="240" w:lineRule="auto"/>
        <w:rPr>
          <w:rFonts w:ascii="Times New Roman" w:hAnsi="Times New Roman"/>
          <w:sz w:val="28"/>
          <w:szCs w:val="28"/>
        </w:rPr>
      </w:pP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b/>
          <w:bCs/>
          <w:sz w:val="28"/>
          <w:szCs w:val="28"/>
        </w:rPr>
        <w:t>Cheltuieli</w:t>
      </w: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b/>
          <w:bCs/>
          <w:sz w:val="28"/>
          <w:szCs w:val="28"/>
        </w:rPr>
        <w:t> </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 xml:space="preserve">Pentru trimestrul IV anul </w:t>
      </w:r>
      <w:r w:rsidR="004978D6" w:rsidRPr="00876E01">
        <w:rPr>
          <w:rFonts w:ascii="Times New Roman" w:hAnsi="Times New Roman"/>
          <w:b/>
          <w:bCs/>
          <w:sz w:val="28"/>
          <w:szCs w:val="28"/>
        </w:rPr>
        <w:t xml:space="preserve"> 2024</w:t>
      </w:r>
      <w:r w:rsidR="004978D6" w:rsidRPr="00876E01">
        <w:rPr>
          <w:rFonts w:ascii="Times New Roman" w:hAnsi="Times New Roman"/>
          <w:sz w:val="28"/>
          <w:szCs w:val="28"/>
        </w:rPr>
        <w:t xml:space="preserve"> s-au prevăzut cheltuieli în sumă de 59.054 mii lei, în fapt s-a cheltuit suma de 28.659 mii  lei datorită:</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Plăţilor efectuate la nivelul cheltuielilor efective</w:t>
      </w:r>
      <w:r>
        <w:rPr>
          <w:rFonts w:ascii="Times New Roman" w:hAnsi="Times New Roman"/>
          <w:sz w:val="28"/>
          <w:szCs w:val="28"/>
        </w:rPr>
        <w:t>.</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Nefinalizarea sau neînceperea unor lucrări de investiţii</w:t>
      </w:r>
      <w:r>
        <w:rPr>
          <w:rFonts w:ascii="Times New Roman" w:hAnsi="Times New Roman"/>
          <w:sz w:val="28"/>
          <w:szCs w:val="28"/>
        </w:rPr>
        <w:t>.</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Situația se prezinta astfel:</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 xml:space="preserve">Cheltuieli  cu salariile pentru personalul de la: </w:t>
      </w:r>
      <w:r w:rsidR="004978D6">
        <w:rPr>
          <w:rFonts w:ascii="Times New Roman" w:hAnsi="Times New Roman"/>
          <w:sz w:val="28"/>
          <w:szCs w:val="28"/>
        </w:rPr>
        <w:t>p</w:t>
      </w:r>
      <w:r w:rsidR="004978D6" w:rsidRPr="00876E01">
        <w:rPr>
          <w:rFonts w:ascii="Times New Roman" w:hAnsi="Times New Roman"/>
          <w:sz w:val="28"/>
          <w:szCs w:val="28"/>
        </w:rPr>
        <w:t xml:space="preserve">rimărie, </w:t>
      </w:r>
      <w:r w:rsidR="004978D6">
        <w:rPr>
          <w:rFonts w:ascii="Times New Roman" w:hAnsi="Times New Roman"/>
          <w:sz w:val="28"/>
          <w:szCs w:val="28"/>
        </w:rPr>
        <w:t>a</w:t>
      </w:r>
      <w:r w:rsidR="004978D6" w:rsidRPr="00876E01">
        <w:rPr>
          <w:rFonts w:ascii="Times New Roman" w:hAnsi="Times New Roman"/>
          <w:sz w:val="28"/>
          <w:szCs w:val="28"/>
        </w:rPr>
        <w:t xml:space="preserve">sistenți </w:t>
      </w:r>
      <w:r w:rsidR="004978D6">
        <w:rPr>
          <w:rFonts w:ascii="Times New Roman" w:hAnsi="Times New Roman"/>
          <w:sz w:val="28"/>
          <w:szCs w:val="28"/>
        </w:rPr>
        <w:t>p</w:t>
      </w:r>
      <w:r w:rsidR="004978D6" w:rsidRPr="00876E01">
        <w:rPr>
          <w:rFonts w:ascii="Times New Roman" w:hAnsi="Times New Roman"/>
          <w:sz w:val="28"/>
          <w:szCs w:val="28"/>
        </w:rPr>
        <w:t xml:space="preserve">ersonali, </w:t>
      </w:r>
      <w:r w:rsidR="004978D6">
        <w:rPr>
          <w:rFonts w:ascii="Times New Roman" w:hAnsi="Times New Roman"/>
          <w:sz w:val="28"/>
          <w:szCs w:val="28"/>
        </w:rPr>
        <w:t>c</w:t>
      </w:r>
      <w:r w:rsidR="004978D6" w:rsidRPr="00876E01">
        <w:rPr>
          <w:rFonts w:ascii="Times New Roman" w:hAnsi="Times New Roman"/>
          <w:sz w:val="28"/>
          <w:szCs w:val="28"/>
        </w:rPr>
        <w:t xml:space="preserve">ămin, </w:t>
      </w:r>
      <w:r w:rsidR="004978D6">
        <w:rPr>
          <w:rFonts w:ascii="Times New Roman" w:hAnsi="Times New Roman"/>
          <w:sz w:val="28"/>
          <w:szCs w:val="28"/>
        </w:rPr>
        <w:t>c</w:t>
      </w:r>
      <w:r w:rsidR="004978D6" w:rsidRPr="00876E01">
        <w:rPr>
          <w:rFonts w:ascii="Times New Roman" w:hAnsi="Times New Roman"/>
          <w:sz w:val="28"/>
          <w:szCs w:val="28"/>
        </w:rPr>
        <w:t xml:space="preserve">apelă, </w:t>
      </w:r>
      <w:r w:rsidR="004978D6">
        <w:rPr>
          <w:rFonts w:ascii="Times New Roman" w:hAnsi="Times New Roman"/>
          <w:sz w:val="28"/>
          <w:szCs w:val="28"/>
        </w:rPr>
        <w:t>a</w:t>
      </w:r>
      <w:r w:rsidR="004978D6" w:rsidRPr="00876E01">
        <w:rPr>
          <w:rFonts w:ascii="Times New Roman" w:hAnsi="Times New Roman"/>
          <w:sz w:val="28"/>
          <w:szCs w:val="28"/>
        </w:rPr>
        <w:t>sistent comunitar sunt în sumă de : 6.056.000 lei;</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Cheltuielile cu bunurile, întreținerea și reparațiile sunt în sumă de 6.810.000 lei</w:t>
      </w:r>
    </w:p>
    <w:p w:rsidR="004978D6" w:rsidRPr="00876E01" w:rsidRDefault="00E3042F"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 xml:space="preserve">Cheltuieli cu finanțare învațământ privat,  burse , </w:t>
      </w:r>
      <w:r w:rsidR="004978D6">
        <w:rPr>
          <w:rFonts w:ascii="Times New Roman" w:hAnsi="Times New Roman"/>
          <w:sz w:val="28"/>
          <w:szCs w:val="28"/>
        </w:rPr>
        <w:t>i</w:t>
      </w:r>
      <w:r w:rsidR="004978D6" w:rsidRPr="00876E01">
        <w:rPr>
          <w:rFonts w:ascii="Times New Roman" w:hAnsi="Times New Roman"/>
          <w:sz w:val="28"/>
          <w:szCs w:val="28"/>
        </w:rPr>
        <w:t>ndemnizații,  ajutoare de urgență,  activități culturale,  susținerea cultelor  4.875.000 lei;</w:t>
      </w:r>
    </w:p>
    <w:p w:rsidR="004978D6" w:rsidRPr="00876E01" w:rsidRDefault="004978D6" w:rsidP="004978D6">
      <w:pPr>
        <w:spacing w:after="0" w:line="240" w:lineRule="auto"/>
        <w:rPr>
          <w:rFonts w:ascii="Times New Roman" w:hAnsi="Times New Roman"/>
          <w:sz w:val="28"/>
          <w:szCs w:val="28"/>
        </w:rPr>
      </w:pPr>
      <w:r w:rsidRPr="00876E01">
        <w:rPr>
          <w:rFonts w:ascii="Times New Roman" w:hAnsi="Times New Roman"/>
          <w:sz w:val="28"/>
          <w:szCs w:val="28"/>
        </w:rPr>
        <w:t>Execuția  investițiilor este în sumă de: 10.918.000 lei;</w:t>
      </w:r>
    </w:p>
    <w:tbl>
      <w:tblPr>
        <w:tblW w:w="9882" w:type="dxa"/>
        <w:tblInd w:w="98" w:type="dxa"/>
        <w:tblLook w:val="04A0" w:firstRow="1" w:lastRow="0" w:firstColumn="1" w:lastColumn="0" w:noHBand="0" w:noVBand="1"/>
      </w:tblPr>
      <w:tblGrid>
        <w:gridCol w:w="720"/>
        <w:gridCol w:w="4535"/>
        <w:gridCol w:w="1305"/>
        <w:gridCol w:w="1417"/>
        <w:gridCol w:w="1196"/>
        <w:gridCol w:w="709"/>
      </w:tblGrid>
      <w:tr w:rsidR="004978D6" w:rsidRPr="00876E01" w:rsidTr="00BB7B96">
        <w:trPr>
          <w:trHeight w:val="720"/>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Nr. Crt</w:t>
            </w:r>
          </w:p>
        </w:tc>
        <w:tc>
          <w:tcPr>
            <w:tcW w:w="4535" w:type="dxa"/>
            <w:tcBorders>
              <w:top w:val="single" w:sz="8" w:space="0" w:color="auto"/>
              <w:left w:val="nil"/>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Sursa cheltuielii</w:t>
            </w:r>
          </w:p>
        </w:tc>
        <w:tc>
          <w:tcPr>
            <w:tcW w:w="1305" w:type="dxa"/>
            <w:tcBorders>
              <w:top w:val="single" w:sz="8" w:space="0" w:color="auto"/>
              <w:left w:val="nil"/>
              <w:bottom w:val="single" w:sz="4" w:space="0" w:color="auto"/>
              <w:right w:val="single" w:sz="4" w:space="0" w:color="auto"/>
            </w:tcBorders>
            <w:shd w:val="clear" w:color="auto" w:fill="auto"/>
            <w:noWrap/>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Cod indicator</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Prevederi bugetare</w:t>
            </w:r>
          </w:p>
        </w:tc>
        <w:tc>
          <w:tcPr>
            <w:tcW w:w="1196" w:type="dxa"/>
            <w:tcBorders>
              <w:top w:val="single" w:sz="8" w:space="0" w:color="auto"/>
              <w:left w:val="nil"/>
              <w:bottom w:val="single" w:sz="4" w:space="0" w:color="auto"/>
              <w:right w:val="single" w:sz="4" w:space="0" w:color="auto"/>
            </w:tcBorders>
            <w:shd w:val="clear" w:color="auto" w:fill="auto"/>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Realizat trim. IV</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978D6" w:rsidRPr="004978D6" w:rsidRDefault="004978D6" w:rsidP="004978D6">
            <w:pPr>
              <w:spacing w:after="0" w:line="240" w:lineRule="auto"/>
              <w:jc w:val="center"/>
              <w:rPr>
                <w:rFonts w:ascii="Times New Roman" w:hAnsi="Times New Roman"/>
                <w:b/>
                <w:color w:val="000000"/>
                <w:sz w:val="28"/>
                <w:szCs w:val="28"/>
              </w:rPr>
            </w:pPr>
            <w:r w:rsidRPr="004978D6">
              <w:rPr>
                <w:rFonts w:ascii="Times New Roman" w:hAnsi="Times New Roman"/>
                <w:b/>
                <w:color w:val="000000"/>
                <w:sz w:val="28"/>
                <w:szCs w:val="28"/>
              </w:rPr>
              <w:t>%</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Autorităţi executive din care: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a</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Salarii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de bază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2456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2394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consilieri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10.01.12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213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Indemnizație hrană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10.01.17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Vouchere de vacanță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10.02.06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Contribuția asiguratorie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10.03.07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Furnituri birou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Materiale pentru curățenie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Iluminat sediile primărie Feldru+Nepos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Apă și salubritate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Carburanţi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Piese de schimb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Telefonie, poștă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95</w:t>
            </w:r>
          </w:p>
        </w:tc>
      </w:tr>
      <w:tr w:rsidR="004978D6" w:rsidRPr="00876E01" w:rsidTr="00BB7B96">
        <w:trPr>
          <w:trHeight w:val="7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cheltuieli</w:t>
            </w:r>
            <w:r>
              <w:rPr>
                <w:rFonts w:ascii="Times New Roman" w:hAnsi="Times New Roman"/>
                <w:color w:val="000000"/>
                <w:sz w:val="28"/>
                <w:szCs w:val="28"/>
              </w:rPr>
              <w:t xml:space="preserve"> </w:t>
            </w:r>
            <w:r w:rsidRPr="00876E01">
              <w:rPr>
                <w:rFonts w:ascii="Times New Roman" w:hAnsi="Times New Roman"/>
                <w:color w:val="000000"/>
                <w:sz w:val="28"/>
                <w:szCs w:val="28"/>
              </w:rPr>
              <w:t xml:space="preserve">- asistență soft, reparații aparatură birotică, diverse taxe, anunțuri publicitare, CFP, analiză risc </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425,09</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297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Obiecte de inventar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Deplasări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20.06.01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Deplasări externe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20.06.02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Echipamente protecție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Consultanța și expertiză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20.12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Pregătire profesională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20.13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Protecţia muncii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20.14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96</w:t>
            </w:r>
          </w:p>
        </w:tc>
      </w:tr>
      <w:tr w:rsidR="004978D6" w:rsidRPr="00876E01" w:rsidTr="00BB7B96">
        <w:trPr>
          <w:trHeight w:val="9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xml:space="preserve">Contribuții ale administrației publice locale la realizarea unor lucrări și servicii de interes public local, în bază unor convenții sau contracte de asociere </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20.19</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26</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89</w:t>
            </w:r>
          </w:p>
        </w:tc>
      </w:tr>
      <w:tr w:rsidR="004978D6" w:rsidRPr="00876E01" w:rsidTr="00BB7B96">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cheltuieli cu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81</w:t>
            </w:r>
          </w:p>
        </w:tc>
      </w:tr>
      <w:tr w:rsidR="004978D6" w:rsidRPr="00876E01" w:rsidTr="00BB7B96">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Reparații curente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185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BB7B96">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Burse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Asociații și fundații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Sponsorizare carte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59.22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1121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722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Recuperare prejudicii ani precedenți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85.01.01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Alte servicii publice generale 54.02.50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Deplasări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20.06.01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bunuri și servicii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Fond de rezervă bugetară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Rezerve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50.04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3</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Ordine și pază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bunuri și servicii 6150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96</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Protectie civila 6105</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Carburanţi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Piese de schimb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Telefonie, poștă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Uniforme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Obiecte de inventar</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134</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4</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Sănătate publică (Salarii asistent medical comunitar)</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Salarii de bază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89</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Indemnizație hrană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10.01.17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Vouchere de vacanță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10.02.06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Contribuția asiguratorie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10.03.07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Telefonie, poștă</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bunuri și servicii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86</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Asociații și fundații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5</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Bibliotecă 670302</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Materiale curățenie</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20.01.02</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Apă/canal </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Telefonie, poștă </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 1,6</w:t>
            </w: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Pr>
                <w:rFonts w:ascii="Times New Roman" w:hAnsi="Times New Roman"/>
                <w:color w:val="000000"/>
                <w:sz w:val="28"/>
                <w:szCs w:val="28"/>
              </w:rPr>
              <w:t>8</w:t>
            </w:r>
            <w:r w:rsidRPr="00876E01">
              <w:rPr>
                <w:rFonts w:ascii="Times New Roman" w:hAnsi="Times New Roman"/>
                <w:color w:val="000000"/>
                <w:sz w:val="28"/>
                <w:szCs w:val="28"/>
              </w:rPr>
              <w:t>0</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cheltuieli cu bunuri și servicii </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Cărti 2011</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20.11</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BB7B9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Obiecte de inventar </w:t>
            </w:r>
          </w:p>
        </w:tc>
        <w:tc>
          <w:tcPr>
            <w:tcW w:w="1305" w:type="dxa"/>
            <w:tcBorders>
              <w:top w:val="nil"/>
              <w:left w:val="nil"/>
              <w:bottom w:val="single" w:sz="4" w:space="0" w:color="auto"/>
              <w:right w:val="single" w:sz="4" w:space="0" w:color="auto"/>
            </w:tcBorders>
            <w:shd w:val="clear" w:color="auto" w:fill="auto"/>
            <w:noWrap/>
            <w:hideMark/>
          </w:tcPr>
          <w:p w:rsidR="00BB7B96" w:rsidRPr="00876E01" w:rsidRDefault="00BB7B9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20.05.30</w:t>
            </w:r>
          </w:p>
        </w:tc>
        <w:tc>
          <w:tcPr>
            <w:tcW w:w="1417"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1196" w:type="dxa"/>
            <w:tcBorders>
              <w:top w:val="nil"/>
              <w:left w:val="nil"/>
              <w:bottom w:val="single" w:sz="4" w:space="0" w:color="auto"/>
              <w:right w:val="single" w:sz="4" w:space="0" w:color="auto"/>
            </w:tcBorders>
            <w:shd w:val="clear" w:color="auto" w:fill="auto"/>
            <w:noWrap/>
            <w:vAlign w:val="bottom"/>
            <w:hideMark/>
          </w:tcPr>
          <w:p w:rsidR="00BB7B96" w:rsidRPr="00876E01" w:rsidRDefault="00BB7B9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BB7B96" w:rsidRPr="00876E01" w:rsidRDefault="00BB7B9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6</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Cămine culturale 670307</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de bază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Indemnizație hrană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10.01.17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Vouchere de vacanță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10.02.06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Contribuția asiguratorie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10.03.07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Materiale curățenie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Iluminat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Apă/canal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Telefon</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Obiecte de inventar</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7</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Sport 670501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Materiale curățenie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Iluminat bază sportivă, teren fotbal, sală sport</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Cheltuieli apă/canal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Telefonie, poștă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Întreținere și reparații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469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Asociații și fundații AJF Bistrița Năsăud</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8</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BB7B96" w:rsidP="00BB7B96">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Î</w:t>
            </w:r>
            <w:r w:rsidR="004978D6" w:rsidRPr="00876E01">
              <w:rPr>
                <w:rFonts w:ascii="Times New Roman" w:hAnsi="Times New Roman"/>
                <w:b/>
                <w:bCs/>
                <w:color w:val="000000"/>
                <w:sz w:val="28"/>
                <w:szCs w:val="28"/>
              </w:rPr>
              <w:t>ntreţinere parcuri, baze sportive 670503</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Apă/canal</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Întreținere și reparații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9</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Servicii religioase 6706</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de bază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Indemnizație hrană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10.01.17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Vouchere de vacanță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10.02.06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Contribuția asiguratorie</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10.03.07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Întreținere și reparații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Materiale curățenie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Iluminat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Cheltuieli apă/canal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Susținerea cultelor</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620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619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10</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Alte servicii culturale 6750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Asociații cotizatii și susținere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280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64</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11</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Asistenţă socială în caz de invaliditate 6802</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Salarii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3064</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2974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Contribuția asiguratorie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10.03.07</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68</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Cheltuieli violență domestică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Indemnizaţii 680502</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57.02.01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1991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1988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Ajutoare de urgenţă 685050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57.02.01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Ajutor social-incălzire 681501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57.02.01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424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12</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Servicii și dezvoltare publică 70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Iluminat public și electrificări 7006</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Utilităti Iluminat public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43</w:t>
            </w:r>
          </w:p>
        </w:tc>
      </w:tr>
      <w:tr w:rsidR="004978D6" w:rsidRPr="00876E01" w:rsidTr="00BB7B96">
        <w:trPr>
          <w:trHeight w:val="33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460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Alimentare cu gaze naturale in localitati 7007</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Asociații și fundații ADI Gaze naturale Rebra-Rebrisoara-Feldru </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150</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416</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13</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Salubritate și gestiunea deșeurilor 74.00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Salubritate740501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1147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1064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93</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Telefonie, camere deșeuri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20.01.08</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Alte cheltuieli Taxe mediu</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94</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Asociații și fundații ADI deșeuri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Canalizare 7406</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Iluminat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Combustibil</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Piese auto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13072</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1569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Asociații și fundații ADI canalizare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59.11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14</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Prevenire inundaţii 800106</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Întreținere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390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15</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Transport rutier 84.02</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Drumuri 840301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Carburanți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20.01.05</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114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Piese de schimb</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20.01.06</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cheltuieli cu bunurile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20.01.30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39</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sz w:val="28"/>
                <w:szCs w:val="28"/>
              </w:rPr>
            </w:pPr>
            <w:r w:rsidRPr="00876E01">
              <w:rPr>
                <w:rFonts w:ascii="Times New Roman" w:hAnsi="Times New Roman"/>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 xml:space="preserve">Drumuri și poduri Reparații curente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842</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sz w:val="28"/>
                <w:szCs w:val="28"/>
              </w:rPr>
            </w:pPr>
            <w:r w:rsidRPr="00876E01">
              <w:rPr>
                <w:rFonts w:ascii="Times New Roman" w:hAnsi="Times New Roman"/>
                <w:sz w:val="28"/>
                <w:szCs w:val="28"/>
              </w:rPr>
              <w:t> </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Consolidare drum în zona instabilă Decebal</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20.20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827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826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Drumuri forestiere 2 AFIR </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58.04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770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710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71.01.01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720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sz w:val="28"/>
                <w:szCs w:val="28"/>
              </w:rPr>
            </w:pPr>
            <w:r w:rsidRPr="00876E01">
              <w:rPr>
                <w:rFonts w:ascii="Times New Roman" w:hAnsi="Times New Roman"/>
                <w:b/>
                <w:bCs/>
                <w:sz w:val="28"/>
                <w:szCs w:val="28"/>
              </w:rPr>
              <w:t>Străzi 840303</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Străzi Reparații curente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940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573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Obiecte de inventar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20.05.30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71.01.01</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10175</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4947</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49</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lastRenderedPageBreak/>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60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2050</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28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16</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Alte acţiuni economice 87.50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Alte cheltuieli cu bunuri și servicii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20.30.30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Chirii ANL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20.30.04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53</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67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17</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xml:space="preserve">Învăţământ 65.02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b/>
                <w:bCs/>
                <w:color w:val="000000"/>
                <w:sz w:val="28"/>
                <w:szCs w:val="28"/>
              </w:rPr>
            </w:pPr>
            <w:r w:rsidRPr="00876E01">
              <w:rPr>
                <w:rFonts w:ascii="Times New Roman" w:hAnsi="Times New Roman"/>
                <w:b/>
                <w:bCs/>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Materiale 640401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20</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1256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893</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71</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 xml:space="preserve">Finanțare învățământ privat </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55.01.63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3186</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1211</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38</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58.04</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811</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746</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92</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vAlign w:val="center"/>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60, 61</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2962</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Investiții</w:t>
            </w:r>
          </w:p>
        </w:tc>
        <w:tc>
          <w:tcPr>
            <w:tcW w:w="1305"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both"/>
              <w:rPr>
                <w:rFonts w:ascii="Times New Roman" w:hAnsi="Times New Roman"/>
                <w:sz w:val="28"/>
                <w:szCs w:val="28"/>
              </w:rPr>
            </w:pPr>
            <w:r w:rsidRPr="00876E01">
              <w:rPr>
                <w:rFonts w:ascii="Times New Roman" w:hAnsi="Times New Roman"/>
                <w:sz w:val="28"/>
                <w:szCs w:val="28"/>
              </w:rPr>
              <w:t>71.01.01</w:t>
            </w:r>
          </w:p>
        </w:tc>
        <w:tc>
          <w:tcPr>
            <w:tcW w:w="1417"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2039</w:t>
            </w:r>
          </w:p>
        </w:tc>
        <w:tc>
          <w:tcPr>
            <w:tcW w:w="1196" w:type="dxa"/>
            <w:tcBorders>
              <w:top w:val="nil"/>
              <w:left w:val="nil"/>
              <w:bottom w:val="single" w:sz="4" w:space="0" w:color="auto"/>
              <w:right w:val="single" w:sz="4" w:space="0" w:color="auto"/>
            </w:tcBorders>
            <w:shd w:val="clear" w:color="auto" w:fill="auto"/>
            <w:noWrap/>
            <w:vAlign w:val="center"/>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1930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95</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CES 650401</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57.02.01</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145</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130</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90</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Asistență socială-tichete 6550</w:t>
            </w:r>
          </w:p>
        </w:tc>
        <w:tc>
          <w:tcPr>
            <w:tcW w:w="1305" w:type="dxa"/>
            <w:tcBorders>
              <w:top w:val="nil"/>
              <w:left w:val="nil"/>
              <w:bottom w:val="single" w:sz="4" w:space="0" w:color="auto"/>
              <w:right w:val="single" w:sz="4" w:space="0" w:color="auto"/>
            </w:tcBorders>
            <w:shd w:val="clear" w:color="auto" w:fill="auto"/>
            <w:noWrap/>
            <w:hideMark/>
          </w:tcPr>
          <w:p w:rsidR="004978D6" w:rsidRPr="00876E01" w:rsidRDefault="004978D6" w:rsidP="00C97E8D">
            <w:pPr>
              <w:spacing w:after="0" w:line="240" w:lineRule="auto"/>
              <w:jc w:val="both"/>
              <w:rPr>
                <w:rFonts w:ascii="Times New Roman" w:hAnsi="Times New Roman"/>
                <w:color w:val="000000"/>
                <w:sz w:val="28"/>
                <w:szCs w:val="28"/>
              </w:rPr>
            </w:pPr>
            <w:r w:rsidRPr="00876E01">
              <w:rPr>
                <w:rFonts w:ascii="Times New Roman" w:hAnsi="Times New Roman"/>
                <w:color w:val="000000"/>
                <w:sz w:val="28"/>
                <w:szCs w:val="28"/>
              </w:rPr>
              <w:t>57.02.03</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37</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18</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jc w:val="right"/>
              <w:rPr>
                <w:rFonts w:ascii="Times New Roman" w:hAnsi="Times New Roman"/>
                <w:color w:val="000000"/>
                <w:sz w:val="28"/>
                <w:szCs w:val="28"/>
              </w:rPr>
            </w:pPr>
            <w:r w:rsidRPr="00876E01">
              <w:rPr>
                <w:rFonts w:ascii="Times New Roman" w:hAnsi="Times New Roman"/>
                <w:color w:val="000000"/>
                <w:sz w:val="28"/>
                <w:szCs w:val="28"/>
              </w:rPr>
              <w:t>47</w:t>
            </w:r>
          </w:p>
        </w:tc>
      </w:tr>
      <w:tr w:rsidR="004978D6" w:rsidRPr="00876E01" w:rsidTr="00BB7B96">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305"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c>
          <w:tcPr>
            <w:tcW w:w="709" w:type="dxa"/>
            <w:tcBorders>
              <w:top w:val="nil"/>
              <w:left w:val="nil"/>
              <w:bottom w:val="single" w:sz="4" w:space="0" w:color="auto"/>
              <w:right w:val="single" w:sz="8" w:space="0" w:color="auto"/>
            </w:tcBorders>
            <w:shd w:val="clear" w:color="auto" w:fill="auto"/>
            <w:noWrap/>
            <w:vAlign w:val="bottom"/>
            <w:hideMark/>
          </w:tcPr>
          <w:p w:rsidR="004978D6" w:rsidRPr="00876E01" w:rsidRDefault="004978D6" w:rsidP="00C97E8D">
            <w:pPr>
              <w:spacing w:after="0" w:line="240" w:lineRule="auto"/>
              <w:rPr>
                <w:rFonts w:ascii="Times New Roman" w:hAnsi="Times New Roman"/>
                <w:color w:val="000000"/>
                <w:sz w:val="28"/>
                <w:szCs w:val="28"/>
              </w:rPr>
            </w:pPr>
            <w:r w:rsidRPr="00876E01">
              <w:rPr>
                <w:rFonts w:ascii="Times New Roman" w:hAnsi="Times New Roman"/>
                <w:color w:val="000000"/>
                <w:sz w:val="28"/>
                <w:szCs w:val="28"/>
              </w:rPr>
              <w:t> </w:t>
            </w:r>
          </w:p>
        </w:tc>
      </w:tr>
      <w:tr w:rsidR="004978D6" w:rsidRPr="00876E01" w:rsidTr="00BB7B9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4978D6" w:rsidRPr="00876E01" w:rsidRDefault="004978D6" w:rsidP="00C97E8D">
            <w:pPr>
              <w:spacing w:after="0" w:line="240" w:lineRule="auto"/>
              <w:jc w:val="center"/>
              <w:rPr>
                <w:rFonts w:ascii="Times New Roman" w:hAnsi="Times New Roman"/>
                <w:color w:val="000000"/>
                <w:sz w:val="28"/>
                <w:szCs w:val="28"/>
              </w:rPr>
            </w:pPr>
            <w:r w:rsidRPr="00876E01">
              <w:rPr>
                <w:rFonts w:ascii="Times New Roman" w:hAnsi="Times New Roman"/>
                <w:color w:val="000000"/>
                <w:sz w:val="28"/>
                <w:szCs w:val="28"/>
              </w:rPr>
              <w:t> </w:t>
            </w:r>
          </w:p>
        </w:tc>
        <w:tc>
          <w:tcPr>
            <w:tcW w:w="4535" w:type="dxa"/>
            <w:tcBorders>
              <w:top w:val="nil"/>
              <w:left w:val="nil"/>
              <w:bottom w:val="single" w:sz="8" w:space="0" w:color="auto"/>
              <w:right w:val="single" w:sz="4" w:space="0" w:color="auto"/>
            </w:tcBorders>
            <w:shd w:val="clear" w:color="auto" w:fill="auto"/>
            <w:noWrap/>
            <w:hideMark/>
          </w:tcPr>
          <w:p w:rsidR="004978D6" w:rsidRPr="004978D6" w:rsidRDefault="004978D6" w:rsidP="00C97E8D">
            <w:pPr>
              <w:spacing w:after="0" w:line="240" w:lineRule="auto"/>
              <w:jc w:val="both"/>
              <w:rPr>
                <w:rFonts w:ascii="Times New Roman" w:hAnsi="Times New Roman"/>
                <w:b/>
                <w:color w:val="000000"/>
                <w:sz w:val="28"/>
                <w:szCs w:val="28"/>
              </w:rPr>
            </w:pPr>
            <w:r w:rsidRPr="004978D6">
              <w:rPr>
                <w:rFonts w:ascii="Times New Roman" w:hAnsi="Times New Roman"/>
                <w:b/>
                <w:color w:val="000000"/>
                <w:sz w:val="28"/>
                <w:szCs w:val="28"/>
              </w:rPr>
              <w:t>TOTAL</w:t>
            </w:r>
          </w:p>
        </w:tc>
        <w:tc>
          <w:tcPr>
            <w:tcW w:w="1305" w:type="dxa"/>
            <w:tcBorders>
              <w:top w:val="nil"/>
              <w:left w:val="nil"/>
              <w:bottom w:val="single" w:sz="8" w:space="0" w:color="auto"/>
              <w:right w:val="single" w:sz="4" w:space="0" w:color="auto"/>
            </w:tcBorders>
            <w:shd w:val="clear" w:color="auto" w:fill="auto"/>
            <w:noWrap/>
            <w:hideMark/>
          </w:tcPr>
          <w:p w:rsidR="004978D6" w:rsidRPr="004978D6" w:rsidRDefault="004978D6" w:rsidP="00C97E8D">
            <w:pPr>
              <w:spacing w:after="0" w:line="240" w:lineRule="auto"/>
              <w:jc w:val="both"/>
              <w:rPr>
                <w:rFonts w:ascii="Times New Roman" w:hAnsi="Times New Roman"/>
                <w:b/>
                <w:color w:val="000000"/>
                <w:sz w:val="28"/>
                <w:szCs w:val="28"/>
              </w:rPr>
            </w:pPr>
            <w:r w:rsidRPr="004978D6">
              <w:rPr>
                <w:rFonts w:ascii="Times New Roman" w:hAnsi="Times New Roman"/>
                <w:b/>
                <w:color w:val="000000"/>
                <w:sz w:val="28"/>
                <w:szCs w:val="28"/>
              </w:rPr>
              <w:t> </w:t>
            </w:r>
          </w:p>
        </w:tc>
        <w:tc>
          <w:tcPr>
            <w:tcW w:w="1417" w:type="dxa"/>
            <w:tcBorders>
              <w:top w:val="nil"/>
              <w:left w:val="nil"/>
              <w:bottom w:val="single" w:sz="8" w:space="0" w:color="auto"/>
              <w:right w:val="single" w:sz="4"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59054</w:t>
            </w:r>
          </w:p>
        </w:tc>
        <w:tc>
          <w:tcPr>
            <w:tcW w:w="1196" w:type="dxa"/>
            <w:tcBorders>
              <w:top w:val="nil"/>
              <w:left w:val="nil"/>
              <w:bottom w:val="single" w:sz="8" w:space="0" w:color="auto"/>
              <w:right w:val="single" w:sz="4"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28659</w:t>
            </w:r>
          </w:p>
        </w:tc>
        <w:tc>
          <w:tcPr>
            <w:tcW w:w="709" w:type="dxa"/>
            <w:tcBorders>
              <w:top w:val="nil"/>
              <w:left w:val="nil"/>
              <w:bottom w:val="single" w:sz="8" w:space="0" w:color="auto"/>
              <w:right w:val="single" w:sz="8" w:space="0" w:color="auto"/>
            </w:tcBorders>
            <w:shd w:val="clear" w:color="auto" w:fill="auto"/>
            <w:noWrap/>
            <w:vAlign w:val="bottom"/>
            <w:hideMark/>
          </w:tcPr>
          <w:p w:rsidR="004978D6" w:rsidRPr="004978D6" w:rsidRDefault="004978D6" w:rsidP="00C97E8D">
            <w:pPr>
              <w:spacing w:after="0" w:line="240" w:lineRule="auto"/>
              <w:jc w:val="right"/>
              <w:rPr>
                <w:rFonts w:ascii="Times New Roman" w:hAnsi="Times New Roman"/>
                <w:b/>
                <w:color w:val="000000"/>
                <w:sz w:val="28"/>
                <w:szCs w:val="28"/>
              </w:rPr>
            </w:pPr>
            <w:r w:rsidRPr="004978D6">
              <w:rPr>
                <w:rFonts w:ascii="Times New Roman" w:hAnsi="Times New Roman"/>
                <w:b/>
                <w:color w:val="000000"/>
                <w:sz w:val="28"/>
                <w:szCs w:val="28"/>
              </w:rPr>
              <w:t>49</w:t>
            </w:r>
          </w:p>
        </w:tc>
      </w:tr>
    </w:tbl>
    <w:p w:rsidR="004978D6" w:rsidRPr="00876E01" w:rsidRDefault="004978D6" w:rsidP="004978D6">
      <w:pPr>
        <w:spacing w:after="0" w:line="240" w:lineRule="auto"/>
        <w:rPr>
          <w:rFonts w:ascii="Times New Roman" w:hAnsi="Times New Roman"/>
          <w:sz w:val="28"/>
          <w:szCs w:val="28"/>
        </w:rPr>
      </w:pPr>
    </w:p>
    <w:p w:rsidR="004978D6" w:rsidRPr="00876E01" w:rsidRDefault="00C466AA" w:rsidP="004978D6">
      <w:pPr>
        <w:spacing w:after="0" w:line="240" w:lineRule="auto"/>
        <w:rPr>
          <w:rFonts w:ascii="Times New Roman" w:hAnsi="Times New Roman"/>
          <w:sz w:val="28"/>
          <w:szCs w:val="28"/>
        </w:rPr>
      </w:pPr>
      <w:r>
        <w:rPr>
          <w:rFonts w:ascii="Times New Roman" w:hAnsi="Times New Roman"/>
          <w:sz w:val="28"/>
          <w:szCs w:val="28"/>
        </w:rPr>
        <w:t xml:space="preserve">         </w:t>
      </w:r>
      <w:r w:rsidR="004978D6" w:rsidRPr="00876E01">
        <w:rPr>
          <w:rFonts w:ascii="Times New Roman" w:hAnsi="Times New Roman"/>
          <w:sz w:val="28"/>
          <w:szCs w:val="28"/>
        </w:rPr>
        <w:t>La sfârşitul trimestrului IV al anului 2024 se înregistrează un excedent în sumă de 1.081 mii lei.</w:t>
      </w:r>
    </w:p>
    <w:p w:rsidR="007A5607" w:rsidRDefault="007A5607" w:rsidP="007A5607">
      <w:pPr>
        <w:spacing w:after="0" w:line="240" w:lineRule="auto"/>
        <w:rPr>
          <w:rFonts w:ascii="Times New Roman" w:hAnsi="Times New Roman"/>
          <w:b/>
          <w:sz w:val="28"/>
          <w:szCs w:val="28"/>
        </w:rPr>
      </w:pPr>
    </w:p>
    <w:p w:rsidR="004978D6" w:rsidRPr="0007269D" w:rsidRDefault="004978D6" w:rsidP="007A5607">
      <w:pPr>
        <w:spacing w:after="0" w:line="240" w:lineRule="auto"/>
        <w:rPr>
          <w:rFonts w:ascii="Times New Roman" w:hAnsi="Times New Roman"/>
          <w:b/>
          <w:sz w:val="28"/>
          <w:szCs w:val="28"/>
        </w:rPr>
      </w:pP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Președinte de ședință</w:t>
      </w:r>
      <w:r w:rsidRPr="0007269D">
        <w:rPr>
          <w:rFonts w:ascii="Times New Roman" w:hAnsi="Times New Roman"/>
          <w:b/>
          <w:sz w:val="28"/>
          <w:szCs w:val="28"/>
        </w:rPr>
        <w:tab/>
        <w:t xml:space="preserve">                    </w:t>
      </w:r>
      <w:r w:rsidRPr="0007269D">
        <w:rPr>
          <w:rFonts w:ascii="Times New Roman" w:hAnsi="Times New Roman"/>
          <w:b/>
          <w:sz w:val="28"/>
          <w:szCs w:val="28"/>
        </w:rPr>
        <w:tab/>
        <w:t xml:space="preserve">      Contrasemnează secretar general</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w:t>
      </w:r>
      <w:r w:rsidR="00874440">
        <w:rPr>
          <w:rFonts w:ascii="Times New Roman" w:hAnsi="Times New Roman"/>
          <w:b/>
          <w:sz w:val="28"/>
          <w:szCs w:val="28"/>
        </w:rPr>
        <w:t xml:space="preserve">   </w:t>
      </w:r>
      <w:r w:rsidRPr="0007269D">
        <w:rPr>
          <w:rFonts w:ascii="Times New Roman" w:hAnsi="Times New Roman"/>
          <w:b/>
          <w:sz w:val="28"/>
          <w:szCs w:val="28"/>
        </w:rPr>
        <w:t xml:space="preserve"> </w:t>
      </w:r>
      <w:r w:rsidR="00874440">
        <w:rPr>
          <w:rFonts w:ascii="Times New Roman" w:hAnsi="Times New Roman"/>
          <w:b/>
          <w:sz w:val="28"/>
          <w:szCs w:val="28"/>
        </w:rPr>
        <w:t>Sălvan Ioan-Gabriel</w:t>
      </w:r>
      <w:r w:rsidRPr="0007269D">
        <w:rPr>
          <w:rFonts w:ascii="Times New Roman" w:hAnsi="Times New Roman"/>
          <w:b/>
          <w:sz w:val="28"/>
          <w:szCs w:val="28"/>
        </w:rPr>
        <w:t xml:space="preserve">     </w:t>
      </w:r>
      <w:r w:rsidR="00874440">
        <w:rPr>
          <w:rFonts w:ascii="Times New Roman" w:hAnsi="Times New Roman"/>
          <w:b/>
          <w:sz w:val="28"/>
          <w:szCs w:val="28"/>
        </w:rPr>
        <w:t xml:space="preserve">        </w:t>
      </w:r>
      <w:r w:rsidRPr="0007269D">
        <w:rPr>
          <w:rFonts w:ascii="Times New Roman" w:hAnsi="Times New Roman"/>
          <w:b/>
          <w:sz w:val="28"/>
          <w:szCs w:val="28"/>
        </w:rPr>
        <w:t xml:space="preserve">                                  al comunei Feldru</w:t>
      </w:r>
    </w:p>
    <w:p w:rsidR="007A5607" w:rsidRPr="0007269D" w:rsidRDefault="007A5607" w:rsidP="007A5607">
      <w:pPr>
        <w:spacing w:after="0" w:line="240" w:lineRule="auto"/>
        <w:rPr>
          <w:rFonts w:ascii="Times New Roman" w:hAnsi="Times New Roman"/>
          <w:b/>
          <w:sz w:val="28"/>
          <w:szCs w:val="28"/>
        </w:rPr>
      </w:pPr>
      <w:r w:rsidRPr="0007269D">
        <w:rPr>
          <w:rFonts w:ascii="Times New Roman" w:hAnsi="Times New Roman"/>
          <w:b/>
          <w:sz w:val="28"/>
          <w:szCs w:val="28"/>
        </w:rPr>
        <w:t xml:space="preserve">             </w:t>
      </w:r>
      <w:r w:rsidR="0060760A">
        <w:rPr>
          <w:rFonts w:ascii="Times New Roman" w:hAnsi="Times New Roman"/>
          <w:b/>
          <w:sz w:val="28"/>
          <w:szCs w:val="28"/>
        </w:rPr>
        <w:t xml:space="preserve">                          </w:t>
      </w:r>
      <w:r w:rsidRPr="0007269D">
        <w:rPr>
          <w:rFonts w:ascii="Times New Roman" w:hAnsi="Times New Roman"/>
          <w:b/>
          <w:sz w:val="28"/>
          <w:szCs w:val="28"/>
        </w:rPr>
        <w:t xml:space="preserve">                                                        Beșuțiu Gavrilă</w:t>
      </w:r>
    </w:p>
    <w:p w:rsidR="007A5607" w:rsidRPr="0007269D" w:rsidRDefault="007A5607" w:rsidP="007A5607">
      <w:pPr>
        <w:spacing w:after="0" w:line="240" w:lineRule="auto"/>
        <w:rPr>
          <w:rFonts w:ascii="Times New Roman" w:hAnsi="Times New Roman"/>
          <w:b/>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Default="007A5607" w:rsidP="007A5607">
      <w:pPr>
        <w:spacing w:after="0" w:line="240" w:lineRule="auto"/>
        <w:rPr>
          <w:rFonts w:ascii="Times New Roman" w:hAnsi="Times New Roman"/>
          <w:sz w:val="28"/>
          <w:szCs w:val="28"/>
        </w:rPr>
      </w:pPr>
    </w:p>
    <w:p w:rsidR="0007269D" w:rsidRDefault="0007269D" w:rsidP="007A5607">
      <w:pPr>
        <w:spacing w:after="0" w:line="240" w:lineRule="auto"/>
        <w:rPr>
          <w:rFonts w:ascii="Times New Roman" w:hAnsi="Times New Roman"/>
          <w:sz w:val="28"/>
          <w:szCs w:val="28"/>
        </w:rPr>
      </w:pPr>
    </w:p>
    <w:p w:rsidR="0007269D" w:rsidRDefault="0007269D" w:rsidP="007A5607">
      <w:pPr>
        <w:spacing w:after="0" w:line="240" w:lineRule="auto"/>
        <w:rPr>
          <w:rFonts w:ascii="Times New Roman" w:hAnsi="Times New Roman"/>
          <w:sz w:val="28"/>
          <w:szCs w:val="28"/>
        </w:rPr>
      </w:pPr>
    </w:p>
    <w:p w:rsidR="004978D6" w:rsidRDefault="004978D6" w:rsidP="007A5607">
      <w:pPr>
        <w:spacing w:after="0" w:line="240" w:lineRule="auto"/>
        <w:rPr>
          <w:rFonts w:ascii="Times New Roman" w:hAnsi="Times New Roman"/>
          <w:sz w:val="28"/>
          <w:szCs w:val="28"/>
        </w:rPr>
      </w:pPr>
    </w:p>
    <w:p w:rsidR="004978D6" w:rsidRDefault="004978D6" w:rsidP="007A5607">
      <w:pPr>
        <w:spacing w:after="0" w:line="240" w:lineRule="auto"/>
        <w:rPr>
          <w:rFonts w:ascii="Times New Roman" w:hAnsi="Times New Roman"/>
          <w:sz w:val="28"/>
          <w:szCs w:val="28"/>
        </w:rPr>
      </w:pPr>
    </w:p>
    <w:p w:rsidR="004978D6" w:rsidRDefault="004978D6" w:rsidP="007A5607">
      <w:pPr>
        <w:spacing w:after="0" w:line="240" w:lineRule="auto"/>
        <w:rPr>
          <w:rFonts w:ascii="Times New Roman" w:hAnsi="Times New Roman"/>
          <w:sz w:val="28"/>
          <w:szCs w:val="28"/>
        </w:rPr>
      </w:pPr>
    </w:p>
    <w:p w:rsidR="004978D6" w:rsidRDefault="004978D6" w:rsidP="007A5607">
      <w:pPr>
        <w:spacing w:after="0" w:line="240" w:lineRule="auto"/>
        <w:rPr>
          <w:rFonts w:ascii="Times New Roman" w:hAnsi="Times New Roman"/>
          <w:sz w:val="28"/>
          <w:szCs w:val="28"/>
        </w:rPr>
      </w:pPr>
    </w:p>
    <w:p w:rsidR="004978D6" w:rsidRPr="007A5607" w:rsidRDefault="004978D6"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bookmarkStart w:id="0" w:name="_GoBack"/>
      <w:bookmarkEnd w:id="0"/>
    </w:p>
    <w:sectPr w:rsidR="007A5607" w:rsidRPr="007A5607" w:rsidSect="00F42050">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35" w:rsidRDefault="00362735" w:rsidP="00C51753">
      <w:pPr>
        <w:spacing w:after="0" w:line="240" w:lineRule="auto"/>
      </w:pPr>
      <w:r>
        <w:separator/>
      </w:r>
    </w:p>
  </w:endnote>
  <w:endnote w:type="continuationSeparator" w:id="0">
    <w:p w:rsidR="00362735" w:rsidRDefault="00362735"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35" w:rsidRDefault="00362735" w:rsidP="00C51753">
      <w:pPr>
        <w:spacing w:after="0" w:line="240" w:lineRule="auto"/>
      </w:pPr>
      <w:r>
        <w:separator/>
      </w:r>
    </w:p>
  </w:footnote>
  <w:footnote w:type="continuationSeparator" w:id="0">
    <w:p w:rsidR="00362735" w:rsidRDefault="00362735"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60E8C"/>
    <w:rsid w:val="000704C4"/>
    <w:rsid w:val="0007269D"/>
    <w:rsid w:val="00076DC5"/>
    <w:rsid w:val="00077A36"/>
    <w:rsid w:val="00082697"/>
    <w:rsid w:val="00084BD1"/>
    <w:rsid w:val="00097BFA"/>
    <w:rsid w:val="000A60FE"/>
    <w:rsid w:val="000B1BD0"/>
    <w:rsid w:val="000B6384"/>
    <w:rsid w:val="000C3A1D"/>
    <w:rsid w:val="000D0DBF"/>
    <w:rsid w:val="000D15E7"/>
    <w:rsid w:val="000E04A2"/>
    <w:rsid w:val="000E6BB1"/>
    <w:rsid w:val="000F5992"/>
    <w:rsid w:val="00102180"/>
    <w:rsid w:val="00113A98"/>
    <w:rsid w:val="001141DA"/>
    <w:rsid w:val="001172C3"/>
    <w:rsid w:val="00125609"/>
    <w:rsid w:val="00127413"/>
    <w:rsid w:val="00132E91"/>
    <w:rsid w:val="001332E6"/>
    <w:rsid w:val="0015065C"/>
    <w:rsid w:val="001560B2"/>
    <w:rsid w:val="00162F59"/>
    <w:rsid w:val="001636E3"/>
    <w:rsid w:val="00164D97"/>
    <w:rsid w:val="00171C9B"/>
    <w:rsid w:val="00180EEE"/>
    <w:rsid w:val="00184957"/>
    <w:rsid w:val="0019315E"/>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8DC"/>
    <w:rsid w:val="002C1DDE"/>
    <w:rsid w:val="002C5695"/>
    <w:rsid w:val="002D3DFA"/>
    <w:rsid w:val="002D5389"/>
    <w:rsid w:val="002E50FF"/>
    <w:rsid w:val="002F1C32"/>
    <w:rsid w:val="002F6BAC"/>
    <w:rsid w:val="00324255"/>
    <w:rsid w:val="00346A47"/>
    <w:rsid w:val="00350383"/>
    <w:rsid w:val="00354FEC"/>
    <w:rsid w:val="00362735"/>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108EA"/>
    <w:rsid w:val="00430711"/>
    <w:rsid w:val="00431E3D"/>
    <w:rsid w:val="0043302D"/>
    <w:rsid w:val="00434167"/>
    <w:rsid w:val="00443C8D"/>
    <w:rsid w:val="004455EF"/>
    <w:rsid w:val="0045250B"/>
    <w:rsid w:val="00452D06"/>
    <w:rsid w:val="0045409C"/>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B2D7C"/>
    <w:rsid w:val="005D3F38"/>
    <w:rsid w:val="005D4F3C"/>
    <w:rsid w:val="006028A1"/>
    <w:rsid w:val="0060760A"/>
    <w:rsid w:val="006311AF"/>
    <w:rsid w:val="00645FBA"/>
    <w:rsid w:val="00654978"/>
    <w:rsid w:val="00655DDC"/>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D165E"/>
    <w:rsid w:val="007D1802"/>
    <w:rsid w:val="007D7E01"/>
    <w:rsid w:val="007E08FD"/>
    <w:rsid w:val="007E2286"/>
    <w:rsid w:val="007E3340"/>
    <w:rsid w:val="007E5BF9"/>
    <w:rsid w:val="007F0AA0"/>
    <w:rsid w:val="00801093"/>
    <w:rsid w:val="00817C78"/>
    <w:rsid w:val="008321FE"/>
    <w:rsid w:val="008452B6"/>
    <w:rsid w:val="00850410"/>
    <w:rsid w:val="00874440"/>
    <w:rsid w:val="008752B1"/>
    <w:rsid w:val="008B30AF"/>
    <w:rsid w:val="008C0701"/>
    <w:rsid w:val="008D6F9F"/>
    <w:rsid w:val="008D7E9B"/>
    <w:rsid w:val="008F36A9"/>
    <w:rsid w:val="00921EB2"/>
    <w:rsid w:val="00922892"/>
    <w:rsid w:val="00924DD0"/>
    <w:rsid w:val="00931E4B"/>
    <w:rsid w:val="00955AE1"/>
    <w:rsid w:val="0095674D"/>
    <w:rsid w:val="00956DA8"/>
    <w:rsid w:val="00965575"/>
    <w:rsid w:val="00965B57"/>
    <w:rsid w:val="00993E2C"/>
    <w:rsid w:val="009A576C"/>
    <w:rsid w:val="009D4697"/>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71289"/>
    <w:rsid w:val="00A75B6B"/>
    <w:rsid w:val="00A852DD"/>
    <w:rsid w:val="00AA6A8B"/>
    <w:rsid w:val="00AB5CA5"/>
    <w:rsid w:val="00AB6671"/>
    <w:rsid w:val="00AC3C69"/>
    <w:rsid w:val="00AC4298"/>
    <w:rsid w:val="00AC743E"/>
    <w:rsid w:val="00AD0B68"/>
    <w:rsid w:val="00AE50CF"/>
    <w:rsid w:val="00B07926"/>
    <w:rsid w:val="00B3459C"/>
    <w:rsid w:val="00B34CD1"/>
    <w:rsid w:val="00B51449"/>
    <w:rsid w:val="00B53A96"/>
    <w:rsid w:val="00B57763"/>
    <w:rsid w:val="00B6353A"/>
    <w:rsid w:val="00B81D32"/>
    <w:rsid w:val="00B86769"/>
    <w:rsid w:val="00B93FF1"/>
    <w:rsid w:val="00BA0A18"/>
    <w:rsid w:val="00BA386D"/>
    <w:rsid w:val="00BA6C8D"/>
    <w:rsid w:val="00BB3FF9"/>
    <w:rsid w:val="00BB7B96"/>
    <w:rsid w:val="00BC71DB"/>
    <w:rsid w:val="00BC74D1"/>
    <w:rsid w:val="00BC7AB2"/>
    <w:rsid w:val="00BE1F1E"/>
    <w:rsid w:val="00C02554"/>
    <w:rsid w:val="00C4415D"/>
    <w:rsid w:val="00C451EF"/>
    <w:rsid w:val="00C466AA"/>
    <w:rsid w:val="00C51753"/>
    <w:rsid w:val="00C64011"/>
    <w:rsid w:val="00C656E7"/>
    <w:rsid w:val="00C66FC6"/>
    <w:rsid w:val="00C76756"/>
    <w:rsid w:val="00C86F57"/>
    <w:rsid w:val="00C97E8D"/>
    <w:rsid w:val="00CA46C6"/>
    <w:rsid w:val="00CC557D"/>
    <w:rsid w:val="00CC5F0D"/>
    <w:rsid w:val="00CC6637"/>
    <w:rsid w:val="00CD751C"/>
    <w:rsid w:val="00CE6430"/>
    <w:rsid w:val="00D20D20"/>
    <w:rsid w:val="00D21FC9"/>
    <w:rsid w:val="00D27DB9"/>
    <w:rsid w:val="00D3445F"/>
    <w:rsid w:val="00D5697A"/>
    <w:rsid w:val="00D62EC0"/>
    <w:rsid w:val="00D63F78"/>
    <w:rsid w:val="00D9332E"/>
    <w:rsid w:val="00D974A8"/>
    <w:rsid w:val="00D97A59"/>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42050"/>
    <w:rsid w:val="00F7496C"/>
    <w:rsid w:val="00F85653"/>
    <w:rsid w:val="00F86E29"/>
    <w:rsid w:val="00FA6221"/>
    <w:rsid w:val="00FB225C"/>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D2C2-2B52-4AFE-8E88-E1E60DAB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184</cp:revision>
  <cp:lastPrinted>2025-03-28T11:16:00Z</cp:lastPrinted>
  <dcterms:created xsi:type="dcterms:W3CDTF">2023-08-21T12:46:00Z</dcterms:created>
  <dcterms:modified xsi:type="dcterms:W3CDTF">2025-03-28T11:17:00Z</dcterms:modified>
</cp:coreProperties>
</file>