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F0D" w:rsidRPr="00672F0D" w:rsidRDefault="00672F0D" w:rsidP="002C2E5E">
      <w:pPr>
        <w:suppressAutoHyphens/>
        <w:spacing w:after="0" w:line="240" w:lineRule="auto"/>
        <w:jc w:val="both"/>
        <w:rPr>
          <w:rFonts w:ascii="Times New Roman" w:eastAsia="Calibri" w:hAnsi="Times New Roman"/>
          <w:b/>
          <w:bCs/>
          <w:sz w:val="28"/>
          <w:szCs w:val="28"/>
          <w:lang w:eastAsia="zh-CN"/>
        </w:rPr>
      </w:pPr>
      <w:r w:rsidRPr="00672F0D">
        <w:rPr>
          <w:rFonts w:ascii="Times New Roman" w:eastAsia="Calibri" w:hAnsi="Times New Roman"/>
          <w:b/>
          <w:bCs/>
          <w:sz w:val="28"/>
          <w:szCs w:val="28"/>
          <w:lang w:eastAsia="zh-CN"/>
        </w:rPr>
        <w:t>ROMÂNIA</w:t>
      </w:r>
    </w:p>
    <w:p w:rsidR="00672F0D" w:rsidRPr="00672F0D" w:rsidRDefault="00672F0D" w:rsidP="002C2E5E">
      <w:pPr>
        <w:suppressAutoHyphens/>
        <w:spacing w:after="0" w:line="240" w:lineRule="auto"/>
        <w:jc w:val="both"/>
        <w:rPr>
          <w:rFonts w:ascii="Times New Roman" w:eastAsia="Calibri" w:hAnsi="Times New Roman"/>
          <w:b/>
          <w:bCs/>
          <w:sz w:val="28"/>
          <w:szCs w:val="28"/>
          <w:lang w:eastAsia="zh-CN"/>
        </w:rPr>
      </w:pPr>
      <w:r w:rsidRPr="00672F0D">
        <w:rPr>
          <w:rFonts w:ascii="Times New Roman" w:eastAsia="Calibri" w:hAnsi="Times New Roman"/>
          <w:b/>
          <w:bCs/>
          <w:sz w:val="28"/>
          <w:szCs w:val="28"/>
          <w:lang w:eastAsia="zh-CN"/>
        </w:rPr>
        <w:t xml:space="preserve">JUDEŢUL BISTRIŢA-NĂSĂUD </w:t>
      </w:r>
    </w:p>
    <w:p w:rsidR="00672F0D" w:rsidRPr="00672F0D" w:rsidRDefault="00672F0D" w:rsidP="002C2E5E">
      <w:pPr>
        <w:suppressAutoHyphens/>
        <w:spacing w:after="0" w:line="240" w:lineRule="auto"/>
        <w:jc w:val="both"/>
        <w:rPr>
          <w:rFonts w:ascii="Times New Roman" w:eastAsia="Calibri" w:hAnsi="Times New Roman"/>
          <w:b/>
          <w:bCs/>
          <w:sz w:val="28"/>
          <w:szCs w:val="28"/>
          <w:lang w:eastAsia="zh-CN"/>
        </w:rPr>
      </w:pPr>
      <w:r w:rsidRPr="00672F0D">
        <w:rPr>
          <w:rFonts w:ascii="Times New Roman" w:eastAsia="Calibri" w:hAnsi="Times New Roman"/>
          <w:b/>
          <w:bCs/>
          <w:sz w:val="28"/>
          <w:szCs w:val="28"/>
          <w:lang w:eastAsia="zh-CN"/>
        </w:rPr>
        <w:t>CONSILIUL LOCAL FELDRU</w:t>
      </w:r>
    </w:p>
    <w:p w:rsidR="00672F0D" w:rsidRPr="00672F0D" w:rsidRDefault="00672F0D" w:rsidP="002C2E5E">
      <w:pPr>
        <w:suppressAutoHyphens/>
        <w:spacing w:after="0" w:line="240" w:lineRule="auto"/>
        <w:jc w:val="center"/>
        <w:rPr>
          <w:rFonts w:ascii="Times New Roman" w:hAnsi="Times New Roman"/>
          <w:b/>
          <w:sz w:val="28"/>
          <w:szCs w:val="28"/>
          <w:lang w:eastAsia="ro-RO"/>
        </w:rPr>
      </w:pPr>
    </w:p>
    <w:p w:rsidR="00672F0D" w:rsidRPr="00672F0D" w:rsidRDefault="00672F0D" w:rsidP="002C2E5E">
      <w:pPr>
        <w:suppressAutoHyphens/>
        <w:spacing w:after="0" w:line="240" w:lineRule="auto"/>
        <w:jc w:val="center"/>
        <w:rPr>
          <w:rFonts w:ascii="Times New Roman" w:hAnsi="Times New Roman"/>
          <w:b/>
          <w:sz w:val="28"/>
          <w:szCs w:val="28"/>
          <w:lang w:eastAsia="ro-RO"/>
        </w:rPr>
      </w:pPr>
      <w:r w:rsidRPr="00672F0D">
        <w:rPr>
          <w:rFonts w:ascii="Times New Roman" w:hAnsi="Times New Roman"/>
          <w:b/>
          <w:sz w:val="28"/>
          <w:szCs w:val="28"/>
          <w:lang w:eastAsia="ro-RO"/>
        </w:rPr>
        <w:t>HOTĂRÂRE</w:t>
      </w:r>
    </w:p>
    <w:p w:rsidR="00672F0D" w:rsidRPr="00672F0D" w:rsidRDefault="00672F0D" w:rsidP="002C2E5E">
      <w:pPr>
        <w:suppressAutoHyphens/>
        <w:spacing w:after="0" w:line="240" w:lineRule="auto"/>
        <w:jc w:val="center"/>
        <w:rPr>
          <w:rFonts w:ascii="Times New Roman" w:hAnsi="Times New Roman"/>
          <w:b/>
          <w:i/>
          <w:sz w:val="28"/>
          <w:szCs w:val="28"/>
          <w:lang w:eastAsia="ro-RO"/>
        </w:rPr>
      </w:pPr>
      <w:r w:rsidRPr="00672F0D">
        <w:rPr>
          <w:rFonts w:ascii="Times New Roman" w:hAnsi="Times New Roman"/>
          <w:b/>
          <w:sz w:val="28"/>
          <w:szCs w:val="28"/>
          <w:lang w:eastAsia="ro-RO"/>
        </w:rPr>
        <w:t xml:space="preserve"> privind implementarea proiectului </w:t>
      </w:r>
      <w:r w:rsidRPr="00672F0D">
        <w:rPr>
          <w:rFonts w:ascii="Times New Roman" w:hAnsi="Times New Roman"/>
          <w:b/>
          <w:i/>
          <w:sz w:val="28"/>
          <w:szCs w:val="28"/>
          <w:lang w:eastAsia="ro-RO"/>
        </w:rPr>
        <w:t xml:space="preserve">Creșterea eficientei energetice </w:t>
      </w:r>
    </w:p>
    <w:p w:rsidR="00672F0D" w:rsidRPr="00672F0D" w:rsidRDefault="00672F0D" w:rsidP="002C2E5E">
      <w:pPr>
        <w:suppressAutoHyphens/>
        <w:spacing w:after="0" w:line="240" w:lineRule="auto"/>
        <w:jc w:val="center"/>
        <w:rPr>
          <w:rFonts w:ascii="Times New Roman" w:hAnsi="Times New Roman"/>
          <w:b/>
          <w:sz w:val="28"/>
          <w:szCs w:val="28"/>
          <w:lang w:eastAsia="ro-RO"/>
        </w:rPr>
      </w:pPr>
      <w:r w:rsidRPr="00672F0D">
        <w:rPr>
          <w:rFonts w:ascii="Times New Roman" w:hAnsi="Times New Roman"/>
          <w:b/>
          <w:i/>
          <w:sz w:val="28"/>
          <w:szCs w:val="28"/>
          <w:lang w:eastAsia="ro-RO"/>
        </w:rPr>
        <w:t>la sediul primăriei Feldru</w:t>
      </w:r>
    </w:p>
    <w:p w:rsidR="00672F0D" w:rsidRPr="00672F0D" w:rsidRDefault="00672F0D" w:rsidP="002C2E5E">
      <w:pPr>
        <w:suppressAutoHyphens/>
        <w:spacing w:after="0" w:line="240" w:lineRule="auto"/>
        <w:jc w:val="center"/>
        <w:rPr>
          <w:rFonts w:ascii="Times New Roman" w:hAnsi="Times New Roman"/>
          <w:b/>
          <w:sz w:val="28"/>
          <w:szCs w:val="28"/>
          <w:lang w:eastAsia="ro-RO"/>
        </w:rPr>
      </w:pPr>
    </w:p>
    <w:p w:rsidR="00672F0D" w:rsidRPr="00672F0D" w:rsidRDefault="00672F0D" w:rsidP="002C2E5E">
      <w:pPr>
        <w:suppressAutoHyphens/>
        <w:spacing w:after="0" w:line="240" w:lineRule="auto"/>
        <w:ind w:firstLine="720"/>
        <w:jc w:val="both"/>
        <w:rPr>
          <w:rFonts w:ascii="Times New Roman" w:eastAsia="Calibri" w:hAnsi="Times New Roman"/>
          <w:sz w:val="28"/>
          <w:szCs w:val="28"/>
          <w:lang w:eastAsia="zh-CN"/>
        </w:rPr>
      </w:pPr>
      <w:r w:rsidRPr="00672F0D">
        <w:rPr>
          <w:rFonts w:ascii="Times New Roman" w:eastAsia="Calibri" w:hAnsi="Times New Roman"/>
          <w:sz w:val="28"/>
          <w:szCs w:val="28"/>
          <w:lang w:eastAsia="zh-CN"/>
        </w:rPr>
        <w:t>Consiliul Local al UAT Comuna Feldru, Județul Bistrița - Năsăud, întrunit în ședință ordinară la care participă un număr de 15 consilieri locali din cei 15 consilieri locali în funcție</w:t>
      </w:r>
    </w:p>
    <w:p w:rsidR="00672F0D" w:rsidRPr="00672F0D" w:rsidRDefault="00672F0D" w:rsidP="002C2E5E">
      <w:pPr>
        <w:suppressAutoHyphens/>
        <w:spacing w:after="0" w:line="240" w:lineRule="auto"/>
        <w:ind w:firstLine="720"/>
        <w:jc w:val="both"/>
        <w:rPr>
          <w:rFonts w:ascii="Times New Roman" w:eastAsia="Calibri" w:hAnsi="Times New Roman"/>
          <w:sz w:val="28"/>
          <w:szCs w:val="28"/>
          <w:lang w:eastAsia="zh-CN"/>
        </w:rPr>
      </w:pPr>
      <w:r w:rsidRPr="00672F0D">
        <w:rPr>
          <w:rFonts w:ascii="Times New Roman" w:eastAsia="Calibri" w:hAnsi="Times New Roman"/>
          <w:sz w:val="28"/>
          <w:szCs w:val="28"/>
          <w:lang w:eastAsia="zh-CN"/>
        </w:rPr>
        <w:t>Având în vedere temeiurile juridice, respectiv prevederile:</w:t>
      </w:r>
    </w:p>
    <w:p w:rsidR="00672F0D" w:rsidRPr="00672F0D" w:rsidRDefault="00672F0D" w:rsidP="002C2E5E">
      <w:pPr>
        <w:suppressAutoHyphens/>
        <w:spacing w:after="0" w:line="240" w:lineRule="auto"/>
        <w:jc w:val="both"/>
        <w:rPr>
          <w:rFonts w:ascii="Times New Roman" w:eastAsia="Calibri" w:hAnsi="Times New Roman"/>
          <w:sz w:val="28"/>
          <w:szCs w:val="28"/>
          <w:lang w:eastAsia="zh-CN"/>
        </w:rPr>
      </w:pPr>
      <w:r w:rsidRPr="00672F0D">
        <w:rPr>
          <w:rFonts w:ascii="Times New Roman" w:eastAsia="Calibri" w:hAnsi="Times New Roman"/>
          <w:sz w:val="28"/>
          <w:szCs w:val="28"/>
          <w:lang w:eastAsia="zh-CN"/>
        </w:rPr>
        <w:t>- art. 129, 133, 139 și 196 din Ordonanța de Urgență a Guvernului nr. 57/2019 privind Codul administrativ, cu modificările și completările ulterioare,</w:t>
      </w:r>
    </w:p>
    <w:p w:rsidR="00672F0D" w:rsidRPr="00672F0D" w:rsidRDefault="00672F0D" w:rsidP="002C2E5E">
      <w:pPr>
        <w:suppressAutoHyphens/>
        <w:spacing w:after="0" w:line="240" w:lineRule="auto"/>
        <w:ind w:firstLine="720"/>
        <w:jc w:val="both"/>
        <w:rPr>
          <w:rFonts w:ascii="Times New Roman" w:eastAsia="Calibri" w:hAnsi="Times New Roman"/>
          <w:sz w:val="28"/>
          <w:szCs w:val="28"/>
          <w:lang w:eastAsia="zh-CN"/>
        </w:rPr>
      </w:pPr>
      <w:r w:rsidRPr="00672F0D">
        <w:rPr>
          <w:rFonts w:ascii="Times New Roman" w:eastAsia="Calibri" w:hAnsi="Times New Roman"/>
          <w:sz w:val="28"/>
          <w:szCs w:val="28"/>
          <w:lang w:eastAsia="zh-CN"/>
        </w:rPr>
        <w:t>Luând act de:</w:t>
      </w:r>
    </w:p>
    <w:p w:rsidR="00672F0D" w:rsidRPr="00672F0D" w:rsidRDefault="00672F0D" w:rsidP="002C2E5E">
      <w:pPr>
        <w:suppressAutoHyphens/>
        <w:spacing w:after="0" w:line="240" w:lineRule="auto"/>
        <w:jc w:val="both"/>
        <w:rPr>
          <w:rFonts w:ascii="Times New Roman" w:eastAsia="Calibri" w:hAnsi="Times New Roman"/>
          <w:sz w:val="28"/>
          <w:szCs w:val="28"/>
          <w:lang w:eastAsia="zh-CN"/>
        </w:rPr>
      </w:pPr>
      <w:r>
        <w:rPr>
          <w:rFonts w:ascii="Times New Roman" w:eastAsia="Calibri" w:hAnsi="Times New Roman"/>
          <w:sz w:val="28"/>
          <w:szCs w:val="28"/>
          <w:lang w:eastAsia="zh-CN"/>
        </w:rPr>
        <w:t xml:space="preserve">         </w:t>
      </w:r>
      <w:r w:rsidRPr="00672F0D">
        <w:rPr>
          <w:rFonts w:ascii="Times New Roman" w:eastAsia="Calibri" w:hAnsi="Times New Roman"/>
          <w:sz w:val="28"/>
          <w:szCs w:val="28"/>
          <w:lang w:eastAsia="zh-CN"/>
        </w:rPr>
        <w:t xml:space="preserve">- referatul de aprobare prezentat de către primarul Comunei nr.9094/07.10.2025,  prin care se susține necesitatea și oportunitatea investiției, </w:t>
      </w:r>
    </w:p>
    <w:p w:rsidR="00672F0D" w:rsidRPr="00672F0D" w:rsidRDefault="00672F0D" w:rsidP="002C2E5E">
      <w:pPr>
        <w:suppressAutoHyphens/>
        <w:spacing w:after="0" w:line="240" w:lineRule="auto"/>
        <w:jc w:val="both"/>
        <w:rPr>
          <w:rFonts w:ascii="Times New Roman" w:eastAsia="Calibri" w:hAnsi="Times New Roman"/>
          <w:sz w:val="28"/>
          <w:szCs w:val="28"/>
          <w:lang w:eastAsia="zh-CN"/>
        </w:rPr>
      </w:pPr>
      <w:r>
        <w:rPr>
          <w:rFonts w:ascii="Times New Roman" w:eastAsia="Calibri" w:hAnsi="Times New Roman"/>
          <w:sz w:val="28"/>
          <w:szCs w:val="28"/>
          <w:lang w:eastAsia="zh-CN"/>
        </w:rPr>
        <w:t xml:space="preserve">         </w:t>
      </w:r>
      <w:r w:rsidRPr="00672F0D">
        <w:rPr>
          <w:rFonts w:ascii="Times New Roman" w:eastAsia="Calibri" w:hAnsi="Times New Roman"/>
          <w:sz w:val="28"/>
          <w:szCs w:val="28"/>
          <w:lang w:eastAsia="zh-CN"/>
        </w:rPr>
        <w:t>- raportul compartimentului de resort din cadrul aparatului de specialitate al primarului, nr.9095/07.10.2025 prin care se motivează, în drept și în fapt,  necesitatea și oportunitatea investiției,</w:t>
      </w:r>
    </w:p>
    <w:p w:rsidR="00672F0D" w:rsidRPr="00672F0D" w:rsidRDefault="00672F0D" w:rsidP="002C2E5E">
      <w:pPr>
        <w:suppressAutoHyphens/>
        <w:spacing w:after="0" w:line="240" w:lineRule="auto"/>
        <w:jc w:val="both"/>
        <w:rPr>
          <w:rFonts w:ascii="Times New Roman" w:eastAsia="Calibri" w:hAnsi="Times New Roman"/>
          <w:sz w:val="28"/>
          <w:szCs w:val="28"/>
          <w:lang w:eastAsia="zh-CN"/>
        </w:rPr>
      </w:pPr>
      <w:r>
        <w:rPr>
          <w:rFonts w:ascii="Times New Roman" w:eastAsia="Calibri" w:hAnsi="Times New Roman"/>
          <w:sz w:val="28"/>
          <w:szCs w:val="28"/>
          <w:lang w:eastAsia="zh-CN"/>
        </w:rPr>
        <w:t xml:space="preserve">         </w:t>
      </w:r>
      <w:r w:rsidRPr="00672F0D">
        <w:rPr>
          <w:rFonts w:ascii="Times New Roman" w:eastAsia="Calibri" w:hAnsi="Times New Roman"/>
          <w:sz w:val="28"/>
          <w:szCs w:val="28"/>
          <w:lang w:eastAsia="zh-CN"/>
        </w:rPr>
        <w:t>- avizul comisiei de specialitate a Consiliului Local Feldru, nr.9156/10.10.2025,</w:t>
      </w:r>
    </w:p>
    <w:p w:rsidR="00672F0D" w:rsidRPr="00672F0D" w:rsidRDefault="00672F0D" w:rsidP="002C2E5E">
      <w:pPr>
        <w:suppressAutoHyphens/>
        <w:spacing w:after="0" w:line="240" w:lineRule="auto"/>
        <w:jc w:val="both"/>
        <w:rPr>
          <w:rFonts w:ascii="Times New Roman" w:eastAsia="Calibri" w:hAnsi="Times New Roman"/>
          <w:sz w:val="28"/>
          <w:szCs w:val="28"/>
          <w:lang w:val="pt-PT" w:eastAsia="zh-CN"/>
        </w:rPr>
      </w:pPr>
      <w:r>
        <w:rPr>
          <w:rFonts w:ascii="Times New Roman" w:eastAsia="Calibri" w:hAnsi="Times New Roman"/>
          <w:sz w:val="28"/>
          <w:szCs w:val="28"/>
          <w:lang w:eastAsia="zh-CN"/>
        </w:rPr>
        <w:t xml:space="preserve">         </w:t>
      </w:r>
      <w:r w:rsidRPr="00672F0D">
        <w:rPr>
          <w:rFonts w:ascii="Times New Roman" w:eastAsia="Calibri" w:hAnsi="Times New Roman"/>
          <w:sz w:val="28"/>
          <w:szCs w:val="28"/>
          <w:lang w:eastAsia="zh-CN"/>
        </w:rPr>
        <w:t xml:space="preserve">- Intervenția nr.1 Dezvoltarea unor infrastructuri și servicii publice la nivel local din SDL GAL Țara Năsăudului și documentele de accesare a intervenției aferente </w:t>
      </w:r>
      <w:r w:rsidRPr="00672F0D">
        <w:rPr>
          <w:rFonts w:ascii="Times New Roman" w:eastAsia="Calibri" w:hAnsi="Times New Roman"/>
          <w:sz w:val="28"/>
          <w:szCs w:val="28"/>
          <w:lang w:val="pt-PT" w:eastAsia="zh-CN"/>
        </w:rPr>
        <w:t>DR-36 - LEADER.</w:t>
      </w:r>
    </w:p>
    <w:p w:rsidR="00672F0D" w:rsidRPr="00672F0D" w:rsidRDefault="00672F0D" w:rsidP="002C2E5E">
      <w:pPr>
        <w:spacing w:after="0" w:line="240" w:lineRule="auto"/>
        <w:jc w:val="both"/>
        <w:rPr>
          <w:rFonts w:ascii="Times New Roman" w:eastAsia="Calibri" w:hAnsi="Times New Roman"/>
          <w:sz w:val="28"/>
          <w:szCs w:val="28"/>
          <w:lang w:val="pt-PT" w:eastAsia="zh-CN"/>
        </w:rPr>
      </w:pPr>
      <w:r>
        <w:rPr>
          <w:rFonts w:ascii="Times New Roman" w:eastAsia="Calibri" w:hAnsi="Times New Roman"/>
          <w:sz w:val="28"/>
          <w:szCs w:val="28"/>
          <w:lang w:val="pt-PT" w:eastAsia="zh-CN"/>
        </w:rPr>
        <w:t xml:space="preserve">         </w:t>
      </w:r>
      <w:r w:rsidRPr="00672F0D">
        <w:rPr>
          <w:rFonts w:ascii="Times New Roman" w:eastAsia="Calibri" w:hAnsi="Times New Roman"/>
          <w:sz w:val="28"/>
          <w:szCs w:val="28"/>
          <w:lang w:val="pt-PT" w:eastAsia="zh-CN"/>
        </w:rPr>
        <w:t>- proiectul la nivel Studiu de fezabilitate întocmit de proiectantul general SC Proiect Aparte Gr. SRL</w:t>
      </w:r>
    </w:p>
    <w:p w:rsidR="00672F0D" w:rsidRPr="00672F0D" w:rsidRDefault="00672F0D" w:rsidP="002C2E5E">
      <w:pPr>
        <w:spacing w:after="0" w:line="240" w:lineRule="auto"/>
        <w:jc w:val="both"/>
        <w:rPr>
          <w:rFonts w:ascii="Times New Roman" w:hAnsi="Times New Roman"/>
          <w:sz w:val="28"/>
          <w:szCs w:val="28"/>
        </w:rPr>
      </w:pPr>
      <w:r>
        <w:rPr>
          <w:rFonts w:ascii="Times New Roman" w:eastAsia="Calibri" w:hAnsi="Times New Roman"/>
          <w:sz w:val="28"/>
          <w:szCs w:val="28"/>
          <w:lang w:val="pt-PT" w:eastAsia="zh-CN"/>
        </w:rPr>
        <w:t xml:space="preserve">         </w:t>
      </w:r>
      <w:r w:rsidRPr="00672F0D">
        <w:rPr>
          <w:rFonts w:ascii="Times New Roman" w:eastAsia="Calibri" w:hAnsi="Times New Roman"/>
          <w:sz w:val="28"/>
          <w:szCs w:val="28"/>
          <w:lang w:val="pt-PT" w:eastAsia="zh-CN"/>
        </w:rPr>
        <w:t>-</w:t>
      </w:r>
      <w:r>
        <w:rPr>
          <w:rFonts w:ascii="Times New Roman" w:eastAsia="Calibri" w:hAnsi="Times New Roman"/>
          <w:sz w:val="28"/>
          <w:szCs w:val="28"/>
          <w:lang w:val="pt-PT" w:eastAsia="zh-CN"/>
        </w:rPr>
        <w:t xml:space="preserve"> </w:t>
      </w:r>
      <w:r w:rsidRPr="00672F0D">
        <w:rPr>
          <w:rFonts w:ascii="Times New Roman" w:hAnsi="Times New Roman"/>
          <w:sz w:val="28"/>
          <w:szCs w:val="28"/>
        </w:rPr>
        <w:t>Hotărârea Guvernului României nr. 907/2016 privind etapele de elaborare şi conținutul - cadru al documentațiilor tehnico - economice aferente obiectivelor/proiectelor de învestiții finanțate din fonduri publice</w:t>
      </w:r>
    </w:p>
    <w:p w:rsidR="00672F0D" w:rsidRDefault="00672F0D" w:rsidP="002C2E5E">
      <w:pPr>
        <w:suppressAutoHyphens/>
        <w:spacing w:after="0" w:line="240" w:lineRule="auto"/>
        <w:jc w:val="center"/>
        <w:rPr>
          <w:rFonts w:ascii="Times New Roman" w:eastAsia="Calibri" w:hAnsi="Times New Roman"/>
          <w:b/>
          <w:bCs/>
          <w:sz w:val="28"/>
          <w:szCs w:val="28"/>
          <w:lang w:eastAsia="zh-CN"/>
        </w:rPr>
      </w:pPr>
    </w:p>
    <w:p w:rsidR="00672F0D" w:rsidRPr="00672F0D" w:rsidRDefault="00672F0D" w:rsidP="002C2E5E">
      <w:pPr>
        <w:suppressAutoHyphens/>
        <w:spacing w:after="0" w:line="240" w:lineRule="auto"/>
        <w:jc w:val="center"/>
        <w:rPr>
          <w:rFonts w:ascii="Times New Roman" w:eastAsia="Calibri" w:hAnsi="Times New Roman"/>
          <w:b/>
          <w:bCs/>
          <w:sz w:val="28"/>
          <w:szCs w:val="28"/>
          <w:lang w:eastAsia="zh-CN"/>
        </w:rPr>
      </w:pPr>
      <w:r w:rsidRPr="00672F0D">
        <w:rPr>
          <w:rFonts w:ascii="Times New Roman" w:eastAsia="Calibri" w:hAnsi="Times New Roman"/>
          <w:b/>
          <w:bCs/>
          <w:sz w:val="28"/>
          <w:szCs w:val="28"/>
          <w:lang w:eastAsia="zh-CN"/>
        </w:rPr>
        <w:t>H O T Ă R Ă Ș T E :</w:t>
      </w:r>
    </w:p>
    <w:p w:rsidR="00672F0D" w:rsidRPr="00672F0D" w:rsidRDefault="00672F0D" w:rsidP="002C2E5E">
      <w:pPr>
        <w:suppressAutoHyphens/>
        <w:spacing w:after="0" w:line="240" w:lineRule="auto"/>
        <w:jc w:val="both"/>
        <w:rPr>
          <w:rFonts w:ascii="Times New Roman" w:eastAsia="Calibri" w:hAnsi="Times New Roman"/>
          <w:sz w:val="28"/>
          <w:szCs w:val="28"/>
          <w:lang w:eastAsia="zh-CN"/>
        </w:rPr>
      </w:pPr>
    </w:p>
    <w:p w:rsidR="00672F0D" w:rsidRPr="00672F0D" w:rsidRDefault="00672F0D" w:rsidP="002C2E5E">
      <w:pPr>
        <w:suppressAutoHyphens/>
        <w:spacing w:after="0" w:line="240" w:lineRule="auto"/>
        <w:jc w:val="both"/>
        <w:rPr>
          <w:rFonts w:ascii="Times New Roman" w:eastAsia="Calibri" w:hAnsi="Times New Roman"/>
          <w:bCs/>
          <w:sz w:val="28"/>
          <w:szCs w:val="28"/>
          <w:lang w:val="pt-PT" w:eastAsia="zh-CN"/>
        </w:rPr>
      </w:pPr>
      <w:r>
        <w:rPr>
          <w:rFonts w:ascii="Times New Roman" w:eastAsia="Calibri" w:hAnsi="Times New Roman"/>
          <w:b/>
          <w:sz w:val="28"/>
          <w:szCs w:val="28"/>
          <w:lang w:eastAsia="zh-CN"/>
        </w:rPr>
        <w:t xml:space="preserve">         </w:t>
      </w:r>
      <w:r w:rsidRPr="00672F0D">
        <w:rPr>
          <w:rFonts w:ascii="Times New Roman" w:eastAsia="Calibri" w:hAnsi="Times New Roman"/>
          <w:b/>
          <w:sz w:val="28"/>
          <w:szCs w:val="28"/>
          <w:lang w:eastAsia="zh-CN"/>
        </w:rPr>
        <w:t>Art.</w:t>
      </w:r>
      <w:r>
        <w:rPr>
          <w:rFonts w:ascii="Times New Roman" w:eastAsia="Calibri" w:hAnsi="Times New Roman"/>
          <w:b/>
          <w:sz w:val="28"/>
          <w:szCs w:val="28"/>
          <w:lang w:eastAsia="zh-CN"/>
        </w:rPr>
        <w:t xml:space="preserve"> </w:t>
      </w:r>
      <w:r w:rsidRPr="00672F0D">
        <w:rPr>
          <w:rFonts w:ascii="Times New Roman" w:eastAsia="Calibri" w:hAnsi="Times New Roman"/>
          <w:b/>
          <w:sz w:val="28"/>
          <w:szCs w:val="28"/>
          <w:lang w:eastAsia="zh-CN"/>
        </w:rPr>
        <w:t xml:space="preserve">1. </w:t>
      </w:r>
      <w:r w:rsidRPr="00672F0D">
        <w:rPr>
          <w:rFonts w:ascii="Times New Roman" w:eastAsia="Calibri" w:hAnsi="Times New Roman"/>
          <w:bCs/>
          <w:sz w:val="28"/>
          <w:szCs w:val="28"/>
          <w:lang w:eastAsia="zh-CN"/>
        </w:rPr>
        <w:t>Se aprobă</w:t>
      </w:r>
      <w:r w:rsidRPr="00672F0D">
        <w:rPr>
          <w:rFonts w:ascii="Times New Roman" w:eastAsia="Calibri" w:hAnsi="Times New Roman"/>
          <w:b/>
          <w:sz w:val="28"/>
          <w:szCs w:val="28"/>
          <w:lang w:eastAsia="zh-CN"/>
        </w:rPr>
        <w:t xml:space="preserve"> </w:t>
      </w:r>
      <w:r w:rsidRPr="00672F0D">
        <w:rPr>
          <w:rFonts w:ascii="Times New Roman" w:eastAsia="Calibri" w:hAnsi="Times New Roman"/>
          <w:bCs/>
          <w:sz w:val="28"/>
          <w:szCs w:val="28"/>
          <w:lang w:val="pt-PT" w:eastAsia="zh-CN"/>
        </w:rPr>
        <w:t xml:space="preserve">necesitatea şi oportunitatea investiţiei </w:t>
      </w:r>
      <w:r w:rsidRPr="00672F0D">
        <w:rPr>
          <w:rFonts w:ascii="Times New Roman" w:eastAsia="Calibri" w:hAnsi="Times New Roman"/>
          <w:i/>
          <w:sz w:val="28"/>
          <w:szCs w:val="28"/>
          <w:lang w:eastAsia="zh-CN"/>
        </w:rPr>
        <w:t>Creșterea eficientei energetice la sediul primăriei Feldru</w:t>
      </w:r>
      <w:r w:rsidRPr="00672F0D">
        <w:rPr>
          <w:rFonts w:ascii="Times New Roman" w:eastAsia="Calibri" w:hAnsi="Times New Roman"/>
          <w:b/>
          <w:bCs/>
          <w:iCs/>
          <w:sz w:val="28"/>
          <w:szCs w:val="28"/>
          <w:lang w:eastAsia="zh-CN"/>
        </w:rPr>
        <w:t>;</w:t>
      </w:r>
    </w:p>
    <w:p w:rsidR="00672F0D" w:rsidRPr="00672F0D" w:rsidRDefault="00672F0D" w:rsidP="002C2E5E">
      <w:pPr>
        <w:suppressAutoHyphens/>
        <w:spacing w:after="0" w:line="240" w:lineRule="auto"/>
        <w:jc w:val="both"/>
        <w:rPr>
          <w:rFonts w:ascii="Times New Roman" w:eastAsia="Calibri" w:hAnsi="Times New Roman"/>
          <w:bCs/>
          <w:sz w:val="28"/>
          <w:szCs w:val="28"/>
          <w:lang w:val="pt-PT" w:eastAsia="zh-CN"/>
        </w:rPr>
      </w:pPr>
      <w:r>
        <w:rPr>
          <w:rFonts w:ascii="Times New Roman" w:eastAsia="Calibri" w:hAnsi="Times New Roman"/>
          <w:b/>
          <w:sz w:val="28"/>
          <w:szCs w:val="28"/>
          <w:lang w:val="pt-PT" w:eastAsia="zh-CN"/>
        </w:rPr>
        <w:t xml:space="preserve">         </w:t>
      </w:r>
      <w:r w:rsidRPr="00672F0D">
        <w:rPr>
          <w:rFonts w:ascii="Times New Roman" w:eastAsia="Calibri" w:hAnsi="Times New Roman"/>
          <w:b/>
          <w:sz w:val="28"/>
          <w:szCs w:val="28"/>
          <w:lang w:val="pt-PT" w:eastAsia="zh-CN"/>
        </w:rPr>
        <w:t>Art.</w:t>
      </w:r>
      <w:r>
        <w:rPr>
          <w:rFonts w:ascii="Times New Roman" w:eastAsia="Calibri" w:hAnsi="Times New Roman"/>
          <w:b/>
          <w:sz w:val="28"/>
          <w:szCs w:val="28"/>
          <w:lang w:val="pt-PT" w:eastAsia="zh-CN"/>
        </w:rPr>
        <w:t xml:space="preserve"> </w:t>
      </w:r>
      <w:r w:rsidRPr="00672F0D">
        <w:rPr>
          <w:rFonts w:ascii="Times New Roman" w:eastAsia="Calibri" w:hAnsi="Times New Roman"/>
          <w:b/>
          <w:sz w:val="28"/>
          <w:szCs w:val="28"/>
          <w:lang w:val="pt-PT" w:eastAsia="zh-CN"/>
        </w:rPr>
        <w:t>2.</w:t>
      </w:r>
      <w:r w:rsidRPr="00672F0D">
        <w:rPr>
          <w:rFonts w:ascii="Times New Roman" w:eastAsia="Calibri" w:hAnsi="Times New Roman"/>
          <w:bCs/>
          <w:sz w:val="28"/>
          <w:szCs w:val="28"/>
          <w:lang w:val="pt-PT" w:eastAsia="zh-CN"/>
        </w:rPr>
        <w:t xml:space="preserve"> Lucrările, achizițiile de bunuri(după caz) vor fi prevăzute în bugetul local pentru perioada de realizare a investiţiei;</w:t>
      </w:r>
    </w:p>
    <w:p w:rsidR="00672F0D" w:rsidRPr="00672F0D" w:rsidRDefault="00672F0D" w:rsidP="002C2E5E">
      <w:pPr>
        <w:suppressAutoHyphens/>
        <w:spacing w:after="0" w:line="240" w:lineRule="auto"/>
        <w:jc w:val="both"/>
        <w:rPr>
          <w:rFonts w:ascii="Times New Roman" w:hAnsi="Times New Roman"/>
          <w:sz w:val="28"/>
          <w:szCs w:val="28"/>
          <w:lang w:eastAsia="en-GB"/>
        </w:rPr>
      </w:pPr>
      <w:r>
        <w:rPr>
          <w:rFonts w:ascii="Times New Roman" w:eastAsia="Calibri" w:hAnsi="Times New Roman"/>
          <w:b/>
          <w:sz w:val="28"/>
          <w:szCs w:val="28"/>
          <w:lang w:val="pt-PT" w:eastAsia="zh-CN"/>
        </w:rPr>
        <w:t xml:space="preserve">         </w:t>
      </w:r>
      <w:r w:rsidRPr="00672F0D">
        <w:rPr>
          <w:rFonts w:ascii="Times New Roman" w:eastAsia="Calibri" w:hAnsi="Times New Roman"/>
          <w:b/>
          <w:sz w:val="28"/>
          <w:szCs w:val="28"/>
          <w:lang w:val="pt-PT" w:eastAsia="zh-CN"/>
        </w:rPr>
        <w:t>Art.</w:t>
      </w:r>
      <w:r>
        <w:rPr>
          <w:rFonts w:ascii="Times New Roman" w:eastAsia="Calibri" w:hAnsi="Times New Roman"/>
          <w:b/>
          <w:sz w:val="28"/>
          <w:szCs w:val="28"/>
          <w:lang w:val="pt-PT" w:eastAsia="zh-CN"/>
        </w:rPr>
        <w:t xml:space="preserve"> </w:t>
      </w:r>
      <w:r w:rsidRPr="00672F0D">
        <w:rPr>
          <w:rFonts w:ascii="Times New Roman" w:eastAsia="Calibri" w:hAnsi="Times New Roman"/>
          <w:b/>
          <w:sz w:val="28"/>
          <w:szCs w:val="28"/>
          <w:lang w:val="pt-PT" w:eastAsia="zh-CN"/>
        </w:rPr>
        <w:t xml:space="preserve">3. </w:t>
      </w:r>
      <w:r w:rsidRPr="00672F0D">
        <w:rPr>
          <w:rFonts w:ascii="Times New Roman" w:eastAsia="Calibri" w:hAnsi="Times New Roman"/>
          <w:bCs/>
          <w:sz w:val="28"/>
          <w:szCs w:val="28"/>
          <w:lang w:val="pt-PT" w:eastAsia="zh-CN"/>
        </w:rPr>
        <w:t>Se aprobă angajamentul de a suporta cheltuielile de întreţinere şi / sau reparare a investiţiei pe o perioadă de minimum 5 ani de la data efectuării ultimei plăți;</w:t>
      </w:r>
      <w:r w:rsidRPr="00672F0D">
        <w:rPr>
          <w:rFonts w:ascii="Times New Roman" w:hAnsi="Times New Roman"/>
          <w:sz w:val="28"/>
          <w:szCs w:val="28"/>
          <w:lang w:eastAsia="en-GB"/>
        </w:rPr>
        <w:t xml:space="preserve"> </w:t>
      </w:r>
    </w:p>
    <w:p w:rsidR="00672F0D" w:rsidRPr="00672F0D" w:rsidRDefault="00672F0D" w:rsidP="002C2E5E">
      <w:pPr>
        <w:suppressAutoHyphens/>
        <w:spacing w:after="0" w:line="240" w:lineRule="auto"/>
        <w:jc w:val="both"/>
        <w:rPr>
          <w:rFonts w:ascii="Times New Roman" w:eastAsia="Calibri" w:hAnsi="Times New Roman"/>
          <w:bCs/>
          <w:sz w:val="28"/>
          <w:szCs w:val="28"/>
          <w:lang w:eastAsia="zh-CN"/>
        </w:rPr>
      </w:pPr>
      <w:r>
        <w:rPr>
          <w:rFonts w:ascii="Times New Roman" w:hAnsi="Times New Roman"/>
          <w:b/>
          <w:bCs/>
          <w:sz w:val="28"/>
          <w:szCs w:val="28"/>
          <w:lang w:eastAsia="en-GB"/>
        </w:rPr>
        <w:t xml:space="preserve">         </w:t>
      </w:r>
      <w:r w:rsidRPr="00672F0D">
        <w:rPr>
          <w:rFonts w:ascii="Times New Roman" w:hAnsi="Times New Roman"/>
          <w:b/>
          <w:bCs/>
          <w:sz w:val="28"/>
          <w:szCs w:val="28"/>
          <w:lang w:eastAsia="en-GB"/>
        </w:rPr>
        <w:t>Art.</w:t>
      </w:r>
      <w:r>
        <w:rPr>
          <w:rFonts w:ascii="Times New Roman" w:hAnsi="Times New Roman"/>
          <w:b/>
          <w:bCs/>
          <w:sz w:val="28"/>
          <w:szCs w:val="28"/>
          <w:lang w:eastAsia="en-GB"/>
        </w:rPr>
        <w:t xml:space="preserve"> </w:t>
      </w:r>
      <w:r w:rsidRPr="00672F0D">
        <w:rPr>
          <w:rFonts w:ascii="Times New Roman" w:hAnsi="Times New Roman"/>
          <w:b/>
          <w:bCs/>
          <w:sz w:val="28"/>
          <w:szCs w:val="28"/>
          <w:lang w:eastAsia="en-GB"/>
        </w:rPr>
        <w:t>4.</w:t>
      </w:r>
      <w:r w:rsidRPr="00672F0D">
        <w:rPr>
          <w:rFonts w:ascii="Times New Roman" w:eastAsia="Calibri" w:hAnsi="Times New Roman"/>
          <w:bCs/>
          <w:sz w:val="28"/>
          <w:szCs w:val="28"/>
          <w:lang w:eastAsia="zh-CN"/>
        </w:rPr>
        <w:t xml:space="preserve"> Se aprobă Caracteristicile tehnice (lungimi, arii, volume, capacității etc) ale investiției propuse care se regăsesc în Studiul de fezabilitate întocmit de proiectantul general SC Proiect Aparte Gr. SRL astfel:</w:t>
      </w:r>
    </w:p>
    <w:p w:rsidR="002C2E5E" w:rsidRDefault="002C2E5E" w:rsidP="002C2E5E">
      <w:pPr>
        <w:suppressAutoHyphens/>
        <w:spacing w:after="0" w:line="240" w:lineRule="auto"/>
        <w:jc w:val="both"/>
        <w:rPr>
          <w:rFonts w:ascii="Times New Roman" w:eastAsia="Calibri" w:hAnsi="Times New Roman"/>
          <w:b/>
          <w:bCs/>
          <w:sz w:val="28"/>
          <w:szCs w:val="28"/>
          <w:lang w:eastAsia="zh-CN"/>
        </w:rPr>
      </w:pPr>
    </w:p>
    <w:p w:rsidR="002C2E5E" w:rsidRDefault="002C2E5E" w:rsidP="002C2E5E">
      <w:pPr>
        <w:suppressAutoHyphens/>
        <w:spacing w:after="0" w:line="240" w:lineRule="auto"/>
        <w:jc w:val="both"/>
        <w:rPr>
          <w:rFonts w:ascii="Times New Roman" w:eastAsia="Calibri" w:hAnsi="Times New Roman"/>
          <w:b/>
          <w:bCs/>
          <w:sz w:val="28"/>
          <w:szCs w:val="28"/>
          <w:lang w:eastAsia="zh-CN"/>
        </w:rPr>
      </w:pPr>
    </w:p>
    <w:p w:rsidR="002C2E5E" w:rsidRDefault="002C2E5E" w:rsidP="002C2E5E">
      <w:pPr>
        <w:suppressAutoHyphens/>
        <w:spacing w:after="0" w:line="240" w:lineRule="auto"/>
        <w:jc w:val="both"/>
        <w:rPr>
          <w:rFonts w:ascii="Times New Roman" w:eastAsia="Calibri" w:hAnsi="Times New Roman"/>
          <w:b/>
          <w:bCs/>
          <w:sz w:val="28"/>
          <w:szCs w:val="28"/>
          <w:lang w:eastAsia="zh-CN"/>
        </w:rPr>
      </w:pPr>
    </w:p>
    <w:p w:rsidR="00672F0D" w:rsidRPr="00672F0D" w:rsidRDefault="00672F0D" w:rsidP="002C2E5E">
      <w:pPr>
        <w:suppressAutoHyphens/>
        <w:spacing w:after="0" w:line="240" w:lineRule="auto"/>
        <w:jc w:val="both"/>
        <w:rPr>
          <w:rFonts w:ascii="Times New Roman" w:eastAsia="Calibri" w:hAnsi="Times New Roman"/>
          <w:b/>
          <w:bCs/>
          <w:sz w:val="28"/>
          <w:szCs w:val="28"/>
          <w:lang w:eastAsia="zh-CN"/>
        </w:rPr>
      </w:pPr>
      <w:r>
        <w:rPr>
          <w:rFonts w:ascii="Times New Roman" w:eastAsia="Calibri" w:hAnsi="Times New Roman"/>
          <w:b/>
          <w:bCs/>
          <w:sz w:val="28"/>
          <w:szCs w:val="28"/>
          <w:lang w:eastAsia="zh-CN"/>
        </w:rPr>
        <w:lastRenderedPageBreak/>
        <w:t xml:space="preserve">         </w:t>
      </w:r>
      <w:r w:rsidRPr="00672F0D">
        <w:rPr>
          <w:rFonts w:ascii="Times New Roman" w:eastAsia="Calibri" w:hAnsi="Times New Roman"/>
          <w:b/>
          <w:bCs/>
          <w:sz w:val="28"/>
          <w:szCs w:val="28"/>
          <w:lang w:eastAsia="zh-CN"/>
        </w:rPr>
        <w:t>4.1.Instalații electrice:</w:t>
      </w:r>
    </w:p>
    <w:p w:rsidR="00672F0D" w:rsidRPr="00672F0D" w:rsidRDefault="00672F0D" w:rsidP="002C2E5E">
      <w:pPr>
        <w:suppressAutoHyphens/>
        <w:spacing w:after="0" w:line="240" w:lineRule="auto"/>
        <w:jc w:val="both"/>
        <w:rPr>
          <w:rFonts w:ascii="Times New Roman" w:hAnsi="Times New Roman"/>
          <w:color w:val="000000"/>
          <w:sz w:val="28"/>
          <w:szCs w:val="28"/>
        </w:rPr>
      </w:pPr>
      <w:r w:rsidRPr="00672F0D">
        <w:rPr>
          <w:rFonts w:ascii="Times New Roman" w:eastAsia="Calibri" w:hAnsi="Times New Roman"/>
          <w:bCs/>
          <w:sz w:val="28"/>
          <w:szCs w:val="28"/>
          <w:lang w:eastAsia="zh-CN"/>
        </w:rPr>
        <w:t>- echiparea clădirii primăriei Feldru cu un sistem fotovoltaic cu o putere instalat</w:t>
      </w:r>
      <w:r w:rsidR="002C2E5E">
        <w:rPr>
          <w:rFonts w:ascii="Times New Roman" w:eastAsia="Calibri" w:hAnsi="Times New Roman"/>
          <w:bCs/>
          <w:sz w:val="28"/>
          <w:szCs w:val="28"/>
          <w:lang w:eastAsia="zh-CN"/>
        </w:rPr>
        <w:t>ă</w:t>
      </w:r>
      <w:r w:rsidRPr="00672F0D">
        <w:rPr>
          <w:rFonts w:ascii="Times New Roman" w:eastAsia="Calibri" w:hAnsi="Times New Roman"/>
          <w:bCs/>
          <w:sz w:val="28"/>
          <w:szCs w:val="28"/>
          <w:lang w:eastAsia="zh-CN"/>
        </w:rPr>
        <w:t xml:space="preserve"> de 8,33 kWp, montata pe acoperișul tip șarpantă al imobilului; </w:t>
      </w:r>
      <w:r w:rsidRPr="00672F0D">
        <w:rPr>
          <w:rFonts w:ascii="Times New Roman" w:hAnsi="Times New Roman"/>
          <w:bCs/>
          <w:sz w:val="28"/>
          <w:szCs w:val="28"/>
        </w:rPr>
        <w:t>centrala va fi de tip OF-GRID, fără injecție în rețeaua furnizorului de electricitate</w:t>
      </w:r>
      <w:r w:rsidRPr="00672F0D">
        <w:rPr>
          <w:rFonts w:ascii="Times New Roman" w:eastAsia="Calibri" w:hAnsi="Times New Roman"/>
          <w:bCs/>
          <w:sz w:val="28"/>
          <w:szCs w:val="28"/>
          <w:lang w:eastAsia="zh-CN"/>
        </w:rPr>
        <w:t xml:space="preserve">; caracteristici: </w:t>
      </w:r>
      <w:r w:rsidRPr="00672F0D">
        <w:rPr>
          <w:rFonts w:ascii="Times New Roman" w:hAnsi="Times New Roman"/>
          <w:color w:val="000000"/>
          <w:sz w:val="28"/>
          <w:szCs w:val="28"/>
        </w:rPr>
        <w:t xml:space="preserve"> </w:t>
      </w:r>
    </w:p>
    <w:p w:rsidR="00672F0D" w:rsidRPr="00672F0D" w:rsidRDefault="00672F0D" w:rsidP="002C2E5E">
      <w:pPr>
        <w:pStyle w:val="ListParagraph"/>
        <w:numPr>
          <w:ilvl w:val="0"/>
          <w:numId w:val="32"/>
        </w:numPr>
        <w:suppressAutoHyphens/>
        <w:spacing w:after="0" w:line="240" w:lineRule="auto"/>
        <w:contextualSpacing/>
        <w:jc w:val="both"/>
        <w:rPr>
          <w:rFonts w:ascii="Times New Roman" w:eastAsia="Calibri" w:hAnsi="Times New Roman" w:cs="Times New Roman"/>
          <w:bCs/>
          <w:sz w:val="28"/>
          <w:szCs w:val="28"/>
          <w:lang w:eastAsia="zh-CN"/>
        </w:rPr>
      </w:pPr>
      <w:r w:rsidRPr="00672F0D">
        <w:rPr>
          <w:rFonts w:ascii="Times New Roman" w:eastAsia="Calibri" w:hAnsi="Times New Roman" w:cs="Times New Roman"/>
          <w:bCs/>
          <w:sz w:val="28"/>
          <w:szCs w:val="28"/>
          <w:lang w:eastAsia="zh-CN"/>
        </w:rPr>
        <w:t>Panouri fotovoltaice cu Pi=490Wp, 17 buc;</w:t>
      </w:r>
    </w:p>
    <w:p w:rsidR="00672F0D" w:rsidRPr="00672F0D" w:rsidRDefault="00672F0D" w:rsidP="002C2E5E">
      <w:pPr>
        <w:numPr>
          <w:ilvl w:val="0"/>
          <w:numId w:val="32"/>
        </w:numPr>
        <w:suppressAutoHyphens/>
        <w:spacing w:after="0" w:line="240" w:lineRule="auto"/>
        <w:jc w:val="both"/>
        <w:rPr>
          <w:rFonts w:ascii="Times New Roman" w:eastAsia="Calibri" w:hAnsi="Times New Roman"/>
          <w:bCs/>
          <w:sz w:val="28"/>
          <w:szCs w:val="28"/>
          <w:lang w:eastAsia="zh-CN"/>
        </w:rPr>
      </w:pPr>
      <w:r w:rsidRPr="00672F0D">
        <w:rPr>
          <w:rFonts w:ascii="Times New Roman" w:eastAsia="Calibri" w:hAnsi="Times New Roman"/>
          <w:bCs/>
          <w:sz w:val="28"/>
          <w:szCs w:val="28"/>
          <w:lang w:eastAsia="zh-CN"/>
        </w:rPr>
        <w:t>Cutii de joncţiune si protectie curent continuu 2 buc</w:t>
      </w:r>
    </w:p>
    <w:p w:rsidR="00672F0D" w:rsidRPr="00672F0D" w:rsidRDefault="00672F0D" w:rsidP="002C2E5E">
      <w:pPr>
        <w:numPr>
          <w:ilvl w:val="0"/>
          <w:numId w:val="32"/>
        </w:numPr>
        <w:suppressAutoHyphens/>
        <w:spacing w:after="0" w:line="240" w:lineRule="auto"/>
        <w:jc w:val="both"/>
        <w:rPr>
          <w:rFonts w:ascii="Times New Roman" w:eastAsia="Calibri" w:hAnsi="Times New Roman"/>
          <w:bCs/>
          <w:sz w:val="28"/>
          <w:szCs w:val="28"/>
          <w:lang w:eastAsia="zh-CN"/>
        </w:rPr>
      </w:pPr>
      <w:r w:rsidRPr="00672F0D">
        <w:rPr>
          <w:rFonts w:ascii="Times New Roman" w:eastAsia="Calibri" w:hAnsi="Times New Roman"/>
          <w:bCs/>
          <w:sz w:val="28"/>
          <w:szCs w:val="28"/>
          <w:lang w:eastAsia="zh-CN"/>
        </w:rPr>
        <w:t>Invertor 8,8 kVA 1 buc;</w:t>
      </w:r>
    </w:p>
    <w:p w:rsidR="00672F0D" w:rsidRPr="00672F0D" w:rsidRDefault="00672F0D" w:rsidP="002C2E5E">
      <w:pPr>
        <w:numPr>
          <w:ilvl w:val="0"/>
          <w:numId w:val="32"/>
        </w:numPr>
        <w:suppressAutoHyphens/>
        <w:spacing w:after="0" w:line="240" w:lineRule="auto"/>
        <w:jc w:val="both"/>
        <w:rPr>
          <w:rFonts w:ascii="Times New Roman" w:eastAsia="Calibri" w:hAnsi="Times New Roman"/>
          <w:bCs/>
          <w:sz w:val="28"/>
          <w:szCs w:val="28"/>
          <w:lang w:eastAsia="zh-CN"/>
        </w:rPr>
      </w:pPr>
      <w:r w:rsidRPr="00672F0D">
        <w:rPr>
          <w:rFonts w:ascii="Times New Roman" w:eastAsia="Calibri" w:hAnsi="Times New Roman"/>
          <w:bCs/>
          <w:sz w:val="28"/>
          <w:szCs w:val="28"/>
          <w:lang w:eastAsia="zh-CN"/>
        </w:rPr>
        <w:t>Baterie de acumulatori AC Output ( Backup) 5,0 kVA - 1buc;</w:t>
      </w:r>
    </w:p>
    <w:p w:rsidR="00672F0D" w:rsidRPr="00672F0D" w:rsidRDefault="00672F0D" w:rsidP="002C2E5E">
      <w:pPr>
        <w:numPr>
          <w:ilvl w:val="0"/>
          <w:numId w:val="32"/>
        </w:numPr>
        <w:suppressAutoHyphens/>
        <w:spacing w:after="0" w:line="240" w:lineRule="auto"/>
        <w:jc w:val="both"/>
        <w:rPr>
          <w:rFonts w:ascii="Times New Roman" w:eastAsia="Calibri" w:hAnsi="Times New Roman"/>
          <w:bCs/>
          <w:sz w:val="28"/>
          <w:szCs w:val="28"/>
          <w:lang w:eastAsia="zh-CN"/>
        </w:rPr>
      </w:pPr>
      <w:r w:rsidRPr="00672F0D">
        <w:rPr>
          <w:rFonts w:ascii="Times New Roman" w:eastAsia="Calibri" w:hAnsi="Times New Roman"/>
          <w:bCs/>
          <w:sz w:val="28"/>
          <w:szCs w:val="28"/>
          <w:lang w:eastAsia="zh-CN"/>
        </w:rPr>
        <w:t>Circuite electrice de curent continuu (CC);</w:t>
      </w:r>
    </w:p>
    <w:p w:rsidR="00672F0D" w:rsidRPr="00672F0D" w:rsidRDefault="00672F0D" w:rsidP="002C2E5E">
      <w:pPr>
        <w:numPr>
          <w:ilvl w:val="0"/>
          <w:numId w:val="32"/>
        </w:numPr>
        <w:suppressAutoHyphens/>
        <w:spacing w:after="0" w:line="240" w:lineRule="auto"/>
        <w:jc w:val="both"/>
        <w:rPr>
          <w:rFonts w:ascii="Times New Roman" w:eastAsia="Calibri" w:hAnsi="Times New Roman"/>
          <w:bCs/>
          <w:sz w:val="28"/>
          <w:szCs w:val="28"/>
          <w:lang w:eastAsia="zh-CN"/>
        </w:rPr>
      </w:pPr>
      <w:r w:rsidRPr="00672F0D">
        <w:rPr>
          <w:rFonts w:ascii="Times New Roman" w:eastAsia="Calibri" w:hAnsi="Times New Roman"/>
          <w:bCs/>
          <w:sz w:val="28"/>
          <w:szCs w:val="28"/>
          <w:lang w:eastAsia="zh-CN"/>
        </w:rPr>
        <w:t>Circuite electrice de curent alternativ (CA);</w:t>
      </w:r>
    </w:p>
    <w:p w:rsidR="00672F0D" w:rsidRPr="00672F0D" w:rsidRDefault="00672F0D" w:rsidP="002C2E5E">
      <w:pPr>
        <w:numPr>
          <w:ilvl w:val="0"/>
          <w:numId w:val="32"/>
        </w:numPr>
        <w:suppressAutoHyphens/>
        <w:spacing w:after="0" w:line="240" w:lineRule="auto"/>
        <w:jc w:val="both"/>
        <w:rPr>
          <w:rFonts w:ascii="Times New Roman" w:eastAsia="Calibri" w:hAnsi="Times New Roman"/>
          <w:bCs/>
          <w:sz w:val="28"/>
          <w:szCs w:val="28"/>
          <w:lang w:eastAsia="zh-CN"/>
        </w:rPr>
      </w:pPr>
      <w:r w:rsidRPr="00672F0D">
        <w:rPr>
          <w:rFonts w:ascii="Times New Roman" w:eastAsia="Calibri" w:hAnsi="Times New Roman"/>
          <w:bCs/>
          <w:sz w:val="28"/>
          <w:szCs w:val="28"/>
          <w:lang w:eastAsia="zh-CN"/>
        </w:rPr>
        <w:t>Sistem de prindere panouri solare;</w:t>
      </w:r>
    </w:p>
    <w:p w:rsidR="00672F0D" w:rsidRPr="00672F0D" w:rsidRDefault="00672F0D" w:rsidP="002C2E5E">
      <w:pPr>
        <w:suppressAutoHyphens/>
        <w:spacing w:after="0" w:line="240" w:lineRule="auto"/>
        <w:jc w:val="both"/>
        <w:rPr>
          <w:rFonts w:ascii="Times New Roman" w:eastAsia="Calibri" w:hAnsi="Times New Roman"/>
          <w:b/>
          <w:bCs/>
          <w:sz w:val="28"/>
          <w:szCs w:val="28"/>
          <w:lang w:val="pt-PT" w:eastAsia="zh-CN"/>
        </w:rPr>
      </w:pPr>
      <w:r>
        <w:rPr>
          <w:rFonts w:ascii="Times New Roman" w:eastAsia="Calibri" w:hAnsi="Times New Roman"/>
          <w:b/>
          <w:bCs/>
          <w:sz w:val="28"/>
          <w:szCs w:val="28"/>
          <w:lang w:val="pt-PT" w:eastAsia="zh-CN"/>
        </w:rPr>
        <w:t xml:space="preserve">         </w:t>
      </w:r>
      <w:r w:rsidRPr="00672F0D">
        <w:rPr>
          <w:rFonts w:ascii="Times New Roman" w:eastAsia="Calibri" w:hAnsi="Times New Roman"/>
          <w:b/>
          <w:bCs/>
          <w:sz w:val="28"/>
          <w:szCs w:val="28"/>
          <w:lang w:val="pt-PT" w:eastAsia="zh-CN"/>
        </w:rPr>
        <w:t>4.2.Instalații termice:</w:t>
      </w:r>
    </w:p>
    <w:p w:rsidR="00672F0D" w:rsidRPr="00672F0D" w:rsidRDefault="00672F0D" w:rsidP="002C2E5E">
      <w:pPr>
        <w:suppressAutoHyphens/>
        <w:spacing w:after="0" w:line="240" w:lineRule="auto"/>
        <w:jc w:val="both"/>
        <w:rPr>
          <w:rFonts w:ascii="Times New Roman" w:eastAsia="Calibri" w:hAnsi="Times New Roman"/>
          <w:bCs/>
          <w:sz w:val="28"/>
          <w:szCs w:val="28"/>
          <w:lang w:eastAsia="zh-CN"/>
        </w:rPr>
      </w:pPr>
      <w:r w:rsidRPr="00672F0D">
        <w:rPr>
          <w:rFonts w:ascii="Times New Roman" w:eastAsia="Calibri" w:hAnsi="Times New Roman"/>
          <w:bCs/>
          <w:sz w:val="28"/>
          <w:szCs w:val="28"/>
          <w:lang w:eastAsia="zh-CN"/>
        </w:rPr>
        <w:t>- sistem de 3 pompe de căldură aer - apă a câte 30 kw fiecare; acumulatorul de sistem (recipient tampon de 200 l); centrală termică electrică de 24 kw racordată la puffer;</w:t>
      </w:r>
    </w:p>
    <w:p w:rsidR="00672F0D" w:rsidRPr="00672F0D" w:rsidRDefault="00672F0D" w:rsidP="002C2E5E">
      <w:pPr>
        <w:suppressAutoHyphens/>
        <w:spacing w:after="0" w:line="240" w:lineRule="auto"/>
        <w:jc w:val="both"/>
        <w:rPr>
          <w:rFonts w:ascii="Times New Roman" w:eastAsia="Calibri" w:hAnsi="Times New Roman"/>
          <w:bCs/>
          <w:sz w:val="28"/>
          <w:szCs w:val="28"/>
          <w:lang w:eastAsia="zh-CN"/>
        </w:rPr>
      </w:pPr>
      <w:r w:rsidRPr="00672F0D">
        <w:rPr>
          <w:rFonts w:ascii="Times New Roman" w:eastAsia="Calibri" w:hAnsi="Times New Roman"/>
          <w:bCs/>
          <w:sz w:val="28"/>
          <w:szCs w:val="28"/>
          <w:lang w:eastAsia="zh-CN"/>
        </w:rPr>
        <w:t>- încălzire și răcire cu ventiloconvectori de pardoseală tip consolă în încăperi și radiatoare electrice tip port prosop în grupurile sanitare;</w:t>
      </w:r>
      <w:r w:rsidRPr="00672F0D">
        <w:rPr>
          <w:rFonts w:ascii="Times New Roman" w:hAnsi="Times New Roman"/>
          <w:color w:val="000000"/>
          <w:sz w:val="28"/>
          <w:szCs w:val="28"/>
        </w:rPr>
        <w:t xml:space="preserve"> </w:t>
      </w:r>
    </w:p>
    <w:p w:rsidR="00672F0D" w:rsidRPr="00672F0D" w:rsidRDefault="00672F0D" w:rsidP="002C2E5E">
      <w:pPr>
        <w:suppressAutoHyphens/>
        <w:spacing w:after="0" w:line="240" w:lineRule="auto"/>
        <w:jc w:val="both"/>
        <w:rPr>
          <w:rFonts w:ascii="Times New Roman" w:eastAsia="Calibri" w:hAnsi="Times New Roman"/>
          <w:bCs/>
          <w:sz w:val="28"/>
          <w:szCs w:val="28"/>
          <w:lang w:val="pt-PT" w:eastAsia="zh-CN"/>
        </w:rPr>
      </w:pPr>
      <w:r>
        <w:rPr>
          <w:rFonts w:ascii="Times New Roman" w:eastAsia="Calibri" w:hAnsi="Times New Roman"/>
          <w:b/>
          <w:sz w:val="28"/>
          <w:szCs w:val="28"/>
          <w:lang w:val="pt-PT" w:eastAsia="zh-CN"/>
        </w:rPr>
        <w:t xml:space="preserve">         </w:t>
      </w:r>
      <w:r w:rsidRPr="00672F0D">
        <w:rPr>
          <w:rFonts w:ascii="Times New Roman" w:eastAsia="Calibri" w:hAnsi="Times New Roman"/>
          <w:b/>
          <w:sz w:val="28"/>
          <w:szCs w:val="28"/>
          <w:lang w:val="pt-PT" w:eastAsia="zh-CN"/>
        </w:rPr>
        <w:t>Art.</w:t>
      </w:r>
      <w:r>
        <w:rPr>
          <w:rFonts w:ascii="Times New Roman" w:eastAsia="Calibri" w:hAnsi="Times New Roman"/>
          <w:b/>
          <w:sz w:val="28"/>
          <w:szCs w:val="28"/>
          <w:lang w:val="pt-PT" w:eastAsia="zh-CN"/>
        </w:rPr>
        <w:t xml:space="preserve"> </w:t>
      </w:r>
      <w:r w:rsidRPr="00672F0D">
        <w:rPr>
          <w:rFonts w:ascii="Times New Roman" w:eastAsia="Calibri" w:hAnsi="Times New Roman"/>
          <w:b/>
          <w:sz w:val="28"/>
          <w:szCs w:val="28"/>
          <w:lang w:val="pt-PT" w:eastAsia="zh-CN"/>
        </w:rPr>
        <w:t xml:space="preserve">5. </w:t>
      </w:r>
      <w:r w:rsidRPr="00672F0D">
        <w:rPr>
          <w:rFonts w:ascii="Times New Roman" w:eastAsia="Calibri" w:hAnsi="Times New Roman"/>
          <w:bCs/>
          <w:sz w:val="28"/>
          <w:szCs w:val="28"/>
          <w:lang w:val="pt-PT" w:eastAsia="zh-CN"/>
        </w:rPr>
        <w:t>Reprezentantul legal al comunei pentru relaţia cu AFIR în derularea proiectului este nominalizat dl. Opriș Ioan – Dan primar al comunei Feldru;</w:t>
      </w:r>
    </w:p>
    <w:p w:rsidR="00672F0D" w:rsidRPr="00672F0D" w:rsidRDefault="00672F0D" w:rsidP="002C2E5E">
      <w:pPr>
        <w:suppressAutoHyphens/>
        <w:spacing w:after="0" w:line="240" w:lineRule="auto"/>
        <w:jc w:val="both"/>
        <w:rPr>
          <w:rFonts w:ascii="Times New Roman" w:eastAsia="Calibri" w:hAnsi="Times New Roman"/>
          <w:bCs/>
          <w:sz w:val="28"/>
          <w:szCs w:val="28"/>
          <w:lang w:val="pt-PT" w:eastAsia="zh-CN"/>
        </w:rPr>
      </w:pPr>
      <w:r>
        <w:rPr>
          <w:rFonts w:ascii="Times New Roman" w:eastAsia="Calibri" w:hAnsi="Times New Roman"/>
          <w:b/>
          <w:sz w:val="28"/>
          <w:szCs w:val="28"/>
          <w:lang w:val="pt-PT" w:eastAsia="zh-CN"/>
        </w:rPr>
        <w:t xml:space="preserve">         </w:t>
      </w:r>
      <w:r w:rsidRPr="00672F0D">
        <w:rPr>
          <w:rFonts w:ascii="Times New Roman" w:eastAsia="Calibri" w:hAnsi="Times New Roman"/>
          <w:b/>
          <w:sz w:val="28"/>
          <w:szCs w:val="28"/>
          <w:lang w:val="pt-PT" w:eastAsia="zh-CN"/>
        </w:rPr>
        <w:t>Art.</w:t>
      </w:r>
      <w:r>
        <w:rPr>
          <w:rFonts w:ascii="Times New Roman" w:eastAsia="Calibri" w:hAnsi="Times New Roman"/>
          <w:b/>
          <w:sz w:val="28"/>
          <w:szCs w:val="28"/>
          <w:lang w:val="pt-PT" w:eastAsia="zh-CN"/>
        </w:rPr>
        <w:t xml:space="preserve"> </w:t>
      </w:r>
      <w:r w:rsidRPr="00672F0D">
        <w:rPr>
          <w:rFonts w:ascii="Times New Roman" w:eastAsia="Calibri" w:hAnsi="Times New Roman"/>
          <w:b/>
          <w:sz w:val="28"/>
          <w:szCs w:val="28"/>
          <w:lang w:val="pt-PT" w:eastAsia="zh-CN"/>
        </w:rPr>
        <w:t>6.</w:t>
      </w:r>
      <w:r w:rsidRPr="00672F0D">
        <w:rPr>
          <w:rFonts w:ascii="Times New Roman" w:eastAsia="Calibri" w:hAnsi="Times New Roman"/>
          <w:bCs/>
          <w:sz w:val="28"/>
          <w:szCs w:val="28"/>
          <w:lang w:val="pt-PT" w:eastAsia="zh-CN"/>
        </w:rPr>
        <w:t xml:space="preserve"> Consiliul local își ia angajamentul că proiectul nu va fi generator de venit;</w:t>
      </w:r>
    </w:p>
    <w:p w:rsidR="00672F0D" w:rsidRPr="00672F0D" w:rsidRDefault="00672F0D" w:rsidP="002C2E5E">
      <w:pPr>
        <w:suppressAutoHyphens/>
        <w:spacing w:after="0" w:line="240" w:lineRule="auto"/>
        <w:jc w:val="both"/>
        <w:rPr>
          <w:rFonts w:ascii="Times New Roman" w:eastAsia="Calibri" w:hAnsi="Times New Roman"/>
          <w:bCs/>
          <w:sz w:val="28"/>
          <w:szCs w:val="28"/>
          <w:lang w:eastAsia="zh-CN"/>
        </w:rPr>
      </w:pPr>
      <w:r>
        <w:rPr>
          <w:rFonts w:ascii="Times New Roman" w:eastAsia="Calibri" w:hAnsi="Times New Roman"/>
          <w:b/>
          <w:sz w:val="28"/>
          <w:szCs w:val="28"/>
          <w:lang w:val="pt-PT" w:eastAsia="zh-CN"/>
        </w:rPr>
        <w:t xml:space="preserve">         </w:t>
      </w:r>
      <w:r w:rsidRPr="00672F0D">
        <w:rPr>
          <w:rFonts w:ascii="Times New Roman" w:eastAsia="Calibri" w:hAnsi="Times New Roman"/>
          <w:b/>
          <w:sz w:val="28"/>
          <w:szCs w:val="28"/>
          <w:lang w:val="pt-PT" w:eastAsia="zh-CN"/>
        </w:rPr>
        <w:t>Art.</w:t>
      </w:r>
      <w:r>
        <w:rPr>
          <w:rFonts w:ascii="Times New Roman" w:eastAsia="Calibri" w:hAnsi="Times New Roman"/>
          <w:b/>
          <w:sz w:val="28"/>
          <w:szCs w:val="28"/>
          <w:lang w:val="pt-PT" w:eastAsia="zh-CN"/>
        </w:rPr>
        <w:t xml:space="preserve"> </w:t>
      </w:r>
      <w:r w:rsidRPr="00672F0D">
        <w:rPr>
          <w:rFonts w:ascii="Times New Roman" w:eastAsia="Calibri" w:hAnsi="Times New Roman"/>
          <w:b/>
          <w:sz w:val="28"/>
          <w:szCs w:val="28"/>
          <w:lang w:val="pt-PT" w:eastAsia="zh-CN"/>
        </w:rPr>
        <w:t>7.</w:t>
      </w:r>
      <w:r w:rsidRPr="00672F0D">
        <w:rPr>
          <w:rFonts w:ascii="Times New Roman" w:eastAsia="Calibri" w:hAnsi="Times New Roman"/>
          <w:bCs/>
          <w:sz w:val="28"/>
          <w:szCs w:val="28"/>
          <w:lang w:val="pt-PT" w:eastAsia="zh-CN"/>
        </w:rPr>
        <w:t xml:space="preserve"> </w:t>
      </w:r>
      <w:r w:rsidRPr="00672F0D">
        <w:rPr>
          <w:rFonts w:ascii="Times New Roman" w:eastAsia="Calibri" w:hAnsi="Times New Roman"/>
          <w:bCs/>
          <w:sz w:val="28"/>
          <w:szCs w:val="28"/>
          <w:lang w:eastAsia="zh-CN"/>
        </w:rPr>
        <w:t>Populația totală care beneficiază de proiect este de 7.378 locuitori ai comunei Feldru;</w:t>
      </w:r>
    </w:p>
    <w:p w:rsidR="00672F0D" w:rsidRPr="00672F0D" w:rsidRDefault="002C2E5E" w:rsidP="002C2E5E">
      <w:pPr>
        <w:suppressAutoHyphens/>
        <w:spacing w:after="0" w:line="240" w:lineRule="auto"/>
        <w:jc w:val="both"/>
        <w:rPr>
          <w:rFonts w:ascii="Times New Roman" w:eastAsia="Calibri" w:hAnsi="Times New Roman"/>
          <w:bCs/>
          <w:sz w:val="28"/>
          <w:szCs w:val="28"/>
          <w:lang w:val="sk-SK" w:eastAsia="zh-CN"/>
        </w:rPr>
      </w:pPr>
      <w:r>
        <w:rPr>
          <w:rFonts w:ascii="Times New Roman" w:eastAsia="Calibri" w:hAnsi="Times New Roman"/>
          <w:b/>
          <w:bCs/>
          <w:sz w:val="28"/>
          <w:szCs w:val="28"/>
          <w:lang w:val="sk-SK" w:eastAsia="zh-CN"/>
        </w:rPr>
        <w:t xml:space="preserve">         </w:t>
      </w:r>
      <w:r w:rsidR="00672F0D" w:rsidRPr="00672F0D">
        <w:rPr>
          <w:rFonts w:ascii="Times New Roman" w:eastAsia="Calibri" w:hAnsi="Times New Roman"/>
          <w:b/>
          <w:bCs/>
          <w:sz w:val="28"/>
          <w:szCs w:val="28"/>
          <w:lang w:val="sk-SK" w:eastAsia="zh-CN"/>
        </w:rPr>
        <w:t>Art.</w:t>
      </w:r>
      <w:r>
        <w:rPr>
          <w:rFonts w:ascii="Times New Roman" w:eastAsia="Calibri" w:hAnsi="Times New Roman"/>
          <w:b/>
          <w:bCs/>
          <w:sz w:val="28"/>
          <w:szCs w:val="28"/>
          <w:lang w:val="sk-SK" w:eastAsia="zh-CN"/>
        </w:rPr>
        <w:t xml:space="preserve"> </w:t>
      </w:r>
      <w:r w:rsidR="00672F0D" w:rsidRPr="00672F0D">
        <w:rPr>
          <w:rFonts w:ascii="Times New Roman" w:eastAsia="Calibri" w:hAnsi="Times New Roman"/>
          <w:b/>
          <w:bCs/>
          <w:sz w:val="28"/>
          <w:szCs w:val="28"/>
          <w:lang w:val="sk-SK" w:eastAsia="zh-CN"/>
        </w:rPr>
        <w:t xml:space="preserve">8. </w:t>
      </w:r>
      <w:r w:rsidR="00672F0D" w:rsidRPr="00672F0D">
        <w:rPr>
          <w:rFonts w:ascii="Times New Roman" w:eastAsia="Calibri" w:hAnsi="Times New Roman"/>
          <w:sz w:val="28"/>
          <w:szCs w:val="28"/>
          <w:lang w:val="sk-SK" w:eastAsia="zh-CN"/>
        </w:rPr>
        <w:t>Se aprobă accesarea finanțării nerambursabile de 77.710,00 euro și angajamentul Comunei Feldru de a asigura cheltuielile care depășesc valoarea nerambursabilă din surse proprii sau atrase;</w:t>
      </w:r>
    </w:p>
    <w:p w:rsidR="00672F0D" w:rsidRPr="00672F0D" w:rsidRDefault="002C2E5E" w:rsidP="002C2E5E">
      <w:pPr>
        <w:suppressAutoHyphens/>
        <w:spacing w:after="0" w:line="240" w:lineRule="auto"/>
        <w:jc w:val="both"/>
        <w:rPr>
          <w:rFonts w:ascii="Times New Roman" w:eastAsia="Calibri" w:hAnsi="Times New Roman"/>
          <w:bCs/>
          <w:sz w:val="28"/>
          <w:szCs w:val="28"/>
          <w:lang w:eastAsia="zh-CN"/>
        </w:rPr>
      </w:pPr>
      <w:r>
        <w:rPr>
          <w:rFonts w:ascii="Times New Roman" w:eastAsia="Calibri" w:hAnsi="Times New Roman"/>
          <w:b/>
          <w:bCs/>
          <w:sz w:val="28"/>
          <w:szCs w:val="28"/>
          <w:lang w:eastAsia="zh-CN"/>
        </w:rPr>
        <w:t xml:space="preserve">         </w:t>
      </w:r>
      <w:r w:rsidR="00672F0D" w:rsidRPr="00672F0D">
        <w:rPr>
          <w:rFonts w:ascii="Times New Roman" w:eastAsia="Calibri" w:hAnsi="Times New Roman"/>
          <w:b/>
          <w:bCs/>
          <w:sz w:val="28"/>
          <w:szCs w:val="28"/>
          <w:lang w:eastAsia="zh-CN"/>
        </w:rPr>
        <w:t>Art.</w:t>
      </w:r>
      <w:r>
        <w:rPr>
          <w:rFonts w:ascii="Times New Roman" w:eastAsia="Calibri" w:hAnsi="Times New Roman"/>
          <w:b/>
          <w:bCs/>
          <w:sz w:val="28"/>
          <w:szCs w:val="28"/>
          <w:lang w:eastAsia="zh-CN"/>
        </w:rPr>
        <w:t xml:space="preserve"> </w:t>
      </w:r>
      <w:r w:rsidR="00672F0D" w:rsidRPr="00672F0D">
        <w:rPr>
          <w:rFonts w:ascii="Times New Roman" w:eastAsia="Calibri" w:hAnsi="Times New Roman"/>
          <w:b/>
          <w:bCs/>
          <w:sz w:val="28"/>
          <w:szCs w:val="28"/>
          <w:lang w:eastAsia="zh-CN"/>
        </w:rPr>
        <w:t xml:space="preserve">9. </w:t>
      </w:r>
      <w:r w:rsidR="00672F0D" w:rsidRPr="00672F0D">
        <w:rPr>
          <w:rFonts w:ascii="Times New Roman" w:eastAsia="Calibri" w:hAnsi="Times New Roman"/>
          <w:bCs/>
          <w:sz w:val="28"/>
          <w:szCs w:val="28"/>
          <w:lang w:eastAsia="zh-CN"/>
        </w:rPr>
        <w:t>A</w:t>
      </w:r>
      <w:r w:rsidR="00672F0D" w:rsidRPr="00672F0D">
        <w:rPr>
          <w:rFonts w:ascii="Times New Roman" w:eastAsia="Calibri" w:hAnsi="Times New Roman"/>
          <w:sz w:val="28"/>
          <w:szCs w:val="28"/>
          <w:lang w:eastAsia="zh-CN"/>
        </w:rPr>
        <w:t>ducerea la îndeplinire a prezentei hotărâri se asigură de către primarul comunei Feldru;</w:t>
      </w:r>
    </w:p>
    <w:p w:rsidR="00672F0D" w:rsidRPr="00672F0D" w:rsidRDefault="002C2E5E" w:rsidP="002C2E5E">
      <w:pPr>
        <w:spacing w:after="0" w:line="240" w:lineRule="auto"/>
        <w:jc w:val="both"/>
        <w:rPr>
          <w:rFonts w:ascii="Times New Roman" w:hAnsi="Times New Roman"/>
          <w:sz w:val="28"/>
          <w:szCs w:val="28"/>
        </w:rPr>
      </w:pPr>
      <w:r>
        <w:rPr>
          <w:rFonts w:ascii="Times New Roman" w:hAnsi="Times New Roman"/>
          <w:b/>
          <w:bCs/>
          <w:sz w:val="28"/>
          <w:szCs w:val="28"/>
        </w:rPr>
        <w:t xml:space="preserve">         </w:t>
      </w:r>
      <w:r w:rsidR="00672F0D" w:rsidRPr="00672F0D">
        <w:rPr>
          <w:rFonts w:ascii="Times New Roman" w:hAnsi="Times New Roman"/>
          <w:b/>
          <w:bCs/>
          <w:sz w:val="28"/>
          <w:szCs w:val="28"/>
        </w:rPr>
        <w:t>Art.</w:t>
      </w:r>
      <w:r>
        <w:rPr>
          <w:rFonts w:ascii="Times New Roman" w:hAnsi="Times New Roman"/>
          <w:b/>
          <w:bCs/>
          <w:sz w:val="28"/>
          <w:szCs w:val="28"/>
        </w:rPr>
        <w:t xml:space="preserve"> </w:t>
      </w:r>
      <w:r w:rsidR="00672F0D" w:rsidRPr="00672F0D">
        <w:rPr>
          <w:rFonts w:ascii="Times New Roman" w:hAnsi="Times New Roman"/>
          <w:b/>
          <w:bCs/>
          <w:sz w:val="28"/>
          <w:szCs w:val="28"/>
        </w:rPr>
        <w:t>10.</w:t>
      </w:r>
      <w:r w:rsidR="00672F0D" w:rsidRPr="00672F0D">
        <w:rPr>
          <w:rFonts w:ascii="Times New Roman" w:hAnsi="Times New Roman"/>
          <w:sz w:val="28"/>
          <w:szCs w:val="28"/>
        </w:rPr>
        <w:t>Prezenta hotărâre a fost adoptată cu 15 voturi „pentru”, 0 voturi ,,împotrivă”, 0”abțineri” din 15 consilieri locali prezenți.</w:t>
      </w:r>
    </w:p>
    <w:p w:rsidR="00672F0D" w:rsidRPr="00672F0D" w:rsidRDefault="002C2E5E" w:rsidP="002C2E5E">
      <w:pPr>
        <w:suppressAutoHyphens/>
        <w:spacing w:after="0" w:line="240" w:lineRule="auto"/>
        <w:jc w:val="both"/>
        <w:rPr>
          <w:rFonts w:ascii="Times New Roman" w:eastAsia="Calibri" w:hAnsi="Times New Roman"/>
          <w:sz w:val="28"/>
          <w:szCs w:val="28"/>
          <w:lang w:eastAsia="zh-CN"/>
        </w:rPr>
      </w:pPr>
      <w:r>
        <w:rPr>
          <w:rFonts w:ascii="Times New Roman" w:eastAsia="Calibri" w:hAnsi="Times New Roman"/>
          <w:b/>
          <w:bCs/>
          <w:sz w:val="28"/>
          <w:szCs w:val="28"/>
          <w:lang w:eastAsia="zh-CN"/>
        </w:rPr>
        <w:t xml:space="preserve">         </w:t>
      </w:r>
      <w:r w:rsidR="00672F0D" w:rsidRPr="00672F0D">
        <w:rPr>
          <w:rFonts w:ascii="Times New Roman" w:eastAsia="Calibri" w:hAnsi="Times New Roman"/>
          <w:b/>
          <w:bCs/>
          <w:sz w:val="28"/>
          <w:szCs w:val="28"/>
          <w:lang w:eastAsia="zh-CN"/>
        </w:rPr>
        <w:t>Art.</w:t>
      </w:r>
      <w:r>
        <w:rPr>
          <w:rFonts w:ascii="Times New Roman" w:eastAsia="Calibri" w:hAnsi="Times New Roman"/>
          <w:b/>
          <w:bCs/>
          <w:sz w:val="28"/>
          <w:szCs w:val="28"/>
          <w:lang w:eastAsia="zh-CN"/>
        </w:rPr>
        <w:t xml:space="preserve"> </w:t>
      </w:r>
      <w:r w:rsidR="00672F0D" w:rsidRPr="00672F0D">
        <w:rPr>
          <w:rFonts w:ascii="Times New Roman" w:eastAsia="Calibri" w:hAnsi="Times New Roman"/>
          <w:b/>
          <w:bCs/>
          <w:sz w:val="28"/>
          <w:szCs w:val="28"/>
          <w:lang w:eastAsia="zh-CN"/>
        </w:rPr>
        <w:t xml:space="preserve">11. </w:t>
      </w:r>
      <w:r w:rsidR="00672F0D" w:rsidRPr="00672F0D">
        <w:rPr>
          <w:rFonts w:ascii="Times New Roman" w:eastAsia="Calibri" w:hAnsi="Times New Roman"/>
          <w:bCs/>
          <w:sz w:val="28"/>
          <w:szCs w:val="28"/>
          <w:lang w:eastAsia="zh-CN"/>
        </w:rPr>
        <w:t>P</w:t>
      </w:r>
      <w:r w:rsidR="00672F0D" w:rsidRPr="00672F0D">
        <w:rPr>
          <w:rFonts w:ascii="Times New Roman" w:eastAsia="Calibri" w:hAnsi="Times New Roman"/>
          <w:sz w:val="28"/>
          <w:szCs w:val="28"/>
          <w:lang w:eastAsia="zh-CN"/>
        </w:rPr>
        <w:t xml:space="preserve">rezenta hotărâre va fi comunicată de secretarul general al UAT-ului, Instituției Prefectului județului Bistrița - Năsăud și se aduce la cunoștință publică prin afișarea la sediul primăriei, precum și pe pagina de internet a localității.  </w:t>
      </w:r>
    </w:p>
    <w:p w:rsidR="00672F0D" w:rsidRPr="00672F0D" w:rsidRDefault="00672F0D" w:rsidP="002C2E5E">
      <w:pPr>
        <w:suppressAutoHyphens/>
        <w:spacing w:after="0" w:line="240" w:lineRule="auto"/>
        <w:jc w:val="both"/>
        <w:rPr>
          <w:rFonts w:ascii="Times New Roman" w:eastAsia="Calibri" w:hAnsi="Times New Roman"/>
          <w:b/>
          <w:sz w:val="28"/>
          <w:szCs w:val="28"/>
          <w:lang w:eastAsia="zh-CN"/>
        </w:rPr>
      </w:pPr>
    </w:p>
    <w:p w:rsidR="00672F0D" w:rsidRPr="00672F0D" w:rsidRDefault="00672F0D" w:rsidP="002C2E5E">
      <w:pPr>
        <w:spacing w:after="0" w:line="240" w:lineRule="auto"/>
        <w:ind w:left="-426" w:firstLine="426"/>
        <w:jc w:val="both"/>
        <w:rPr>
          <w:rFonts w:ascii="Times New Roman" w:hAnsi="Times New Roman"/>
          <w:b/>
          <w:sz w:val="28"/>
          <w:szCs w:val="28"/>
        </w:rPr>
      </w:pPr>
      <w:r w:rsidRPr="00672F0D">
        <w:rPr>
          <w:rFonts w:ascii="Times New Roman" w:hAnsi="Times New Roman"/>
          <w:b/>
          <w:sz w:val="28"/>
          <w:szCs w:val="28"/>
        </w:rPr>
        <w:t>Președinte</w:t>
      </w:r>
      <w:r w:rsidR="002C2E5E">
        <w:rPr>
          <w:rFonts w:ascii="Times New Roman" w:hAnsi="Times New Roman"/>
          <w:b/>
          <w:sz w:val="28"/>
          <w:szCs w:val="28"/>
        </w:rPr>
        <w:t xml:space="preserve"> </w:t>
      </w:r>
      <w:r w:rsidRPr="00672F0D">
        <w:rPr>
          <w:rFonts w:ascii="Times New Roman" w:hAnsi="Times New Roman"/>
          <w:b/>
          <w:sz w:val="28"/>
          <w:szCs w:val="28"/>
        </w:rPr>
        <w:t>d</w:t>
      </w:r>
      <w:r w:rsidR="002C2E5E">
        <w:rPr>
          <w:rFonts w:ascii="Times New Roman" w:hAnsi="Times New Roman"/>
          <w:b/>
          <w:sz w:val="28"/>
          <w:szCs w:val="28"/>
        </w:rPr>
        <w:t xml:space="preserve">e </w:t>
      </w:r>
      <w:r w:rsidRPr="00672F0D">
        <w:rPr>
          <w:rFonts w:ascii="Times New Roman" w:hAnsi="Times New Roman"/>
          <w:b/>
          <w:sz w:val="28"/>
          <w:szCs w:val="28"/>
        </w:rPr>
        <w:t>ședință,                                                               Contrasemnează,</w:t>
      </w:r>
    </w:p>
    <w:p w:rsidR="00672F0D" w:rsidRPr="00672F0D" w:rsidRDefault="00672F0D" w:rsidP="002C2E5E">
      <w:pPr>
        <w:spacing w:after="0" w:line="240" w:lineRule="auto"/>
        <w:jc w:val="both"/>
        <w:rPr>
          <w:rFonts w:ascii="Times New Roman" w:hAnsi="Times New Roman"/>
          <w:b/>
          <w:sz w:val="28"/>
          <w:szCs w:val="28"/>
        </w:rPr>
      </w:pPr>
      <w:r w:rsidRPr="00672F0D">
        <w:rPr>
          <w:rFonts w:ascii="Times New Roman" w:hAnsi="Times New Roman"/>
          <w:b/>
          <w:sz w:val="28"/>
          <w:szCs w:val="28"/>
        </w:rPr>
        <w:t>Sbârciu Călin</w:t>
      </w:r>
      <w:r w:rsidRPr="00672F0D">
        <w:rPr>
          <w:rFonts w:ascii="Times New Roman" w:hAnsi="Times New Roman"/>
          <w:b/>
          <w:sz w:val="28"/>
          <w:szCs w:val="28"/>
        </w:rPr>
        <w:tab/>
        <w:t xml:space="preserve">                                                          Secretar general al comunei</w:t>
      </w:r>
    </w:p>
    <w:p w:rsidR="00672F0D" w:rsidRPr="00672F0D" w:rsidRDefault="00672F0D" w:rsidP="002C2E5E">
      <w:pPr>
        <w:spacing w:after="0" w:line="240" w:lineRule="auto"/>
        <w:jc w:val="both"/>
        <w:rPr>
          <w:rFonts w:ascii="Times New Roman" w:hAnsi="Times New Roman"/>
          <w:b/>
          <w:sz w:val="28"/>
          <w:szCs w:val="28"/>
        </w:rPr>
      </w:pPr>
      <w:r w:rsidRPr="00672F0D">
        <w:rPr>
          <w:rFonts w:ascii="Times New Roman" w:hAnsi="Times New Roman"/>
          <w:b/>
          <w:sz w:val="28"/>
          <w:szCs w:val="28"/>
        </w:rPr>
        <w:tab/>
      </w:r>
      <w:r w:rsidRPr="00672F0D">
        <w:rPr>
          <w:rFonts w:ascii="Times New Roman" w:hAnsi="Times New Roman"/>
          <w:b/>
          <w:sz w:val="28"/>
          <w:szCs w:val="28"/>
        </w:rPr>
        <w:tab/>
        <w:t xml:space="preserve">                                                                                Beșuțiu Gavrilă</w:t>
      </w:r>
    </w:p>
    <w:p w:rsidR="00672F0D" w:rsidRPr="00672F0D" w:rsidRDefault="00672F0D" w:rsidP="002C2E5E">
      <w:pPr>
        <w:spacing w:after="0" w:line="240" w:lineRule="auto"/>
        <w:contextualSpacing/>
        <w:jc w:val="both"/>
        <w:rPr>
          <w:rFonts w:ascii="Times New Roman" w:eastAsia="Calibri" w:hAnsi="Times New Roman"/>
          <w:bCs/>
          <w:color w:val="000000"/>
          <w:sz w:val="28"/>
          <w:szCs w:val="28"/>
        </w:rPr>
      </w:pPr>
      <w:r w:rsidRPr="00672F0D">
        <w:rPr>
          <w:rFonts w:ascii="Times New Roman" w:eastAsia="Calibri" w:hAnsi="Times New Roman"/>
          <w:bCs/>
          <w:color w:val="000000"/>
          <w:sz w:val="28"/>
          <w:szCs w:val="28"/>
        </w:rPr>
        <w:t xml:space="preserve">              </w:t>
      </w:r>
    </w:p>
    <w:p w:rsidR="00672F0D" w:rsidRDefault="00672F0D" w:rsidP="002C2E5E">
      <w:pPr>
        <w:spacing w:after="0" w:line="240" w:lineRule="auto"/>
        <w:jc w:val="both"/>
        <w:rPr>
          <w:rFonts w:ascii="Times New Roman" w:hAnsi="Times New Roman"/>
          <w:sz w:val="28"/>
          <w:szCs w:val="28"/>
        </w:rPr>
      </w:pPr>
    </w:p>
    <w:p w:rsidR="002C2E5E" w:rsidRPr="00672F0D" w:rsidRDefault="002C2E5E" w:rsidP="002C2E5E">
      <w:pPr>
        <w:spacing w:after="0" w:line="240" w:lineRule="auto"/>
        <w:jc w:val="both"/>
        <w:rPr>
          <w:rFonts w:ascii="Times New Roman" w:hAnsi="Times New Roman"/>
          <w:sz w:val="28"/>
          <w:szCs w:val="28"/>
        </w:rPr>
      </w:pPr>
    </w:p>
    <w:p w:rsidR="00672F0D" w:rsidRPr="00672F0D" w:rsidRDefault="00672F0D" w:rsidP="002C2E5E">
      <w:pPr>
        <w:suppressAutoHyphens/>
        <w:spacing w:after="0" w:line="240" w:lineRule="auto"/>
        <w:rPr>
          <w:rFonts w:ascii="Times New Roman" w:eastAsia="Calibri" w:hAnsi="Times New Roman"/>
          <w:b/>
          <w:sz w:val="28"/>
          <w:szCs w:val="28"/>
          <w:lang w:eastAsia="zh-CN"/>
        </w:rPr>
      </w:pPr>
      <w:r w:rsidRPr="00672F0D">
        <w:rPr>
          <w:rFonts w:ascii="Times New Roman" w:eastAsia="Calibri" w:hAnsi="Times New Roman"/>
          <w:b/>
          <w:sz w:val="28"/>
          <w:szCs w:val="28"/>
          <w:lang w:eastAsia="zh-CN"/>
        </w:rPr>
        <w:t>Nr.49 din 13.10.2025</w:t>
      </w:r>
    </w:p>
    <w:p w:rsidR="00672F0D" w:rsidRPr="00672F0D" w:rsidRDefault="00672F0D" w:rsidP="002C2E5E">
      <w:pPr>
        <w:spacing w:after="0" w:line="240" w:lineRule="auto"/>
        <w:jc w:val="both"/>
        <w:rPr>
          <w:rFonts w:ascii="Times New Roman" w:hAnsi="Times New Roman"/>
          <w:sz w:val="28"/>
          <w:szCs w:val="28"/>
        </w:rPr>
      </w:pPr>
    </w:p>
    <w:p w:rsidR="00672F0D" w:rsidRDefault="00672F0D" w:rsidP="002C2E5E">
      <w:pPr>
        <w:spacing w:after="0" w:line="240" w:lineRule="auto"/>
        <w:rPr>
          <w:rFonts w:ascii="Times New Roman" w:hAnsi="Times New Roman"/>
          <w:sz w:val="28"/>
          <w:szCs w:val="28"/>
        </w:rPr>
      </w:pPr>
    </w:p>
    <w:p w:rsidR="002C2E5E" w:rsidRDefault="002C2E5E" w:rsidP="002C2E5E">
      <w:pPr>
        <w:spacing w:after="0" w:line="240" w:lineRule="auto"/>
        <w:rPr>
          <w:rFonts w:ascii="Times New Roman" w:hAnsi="Times New Roman"/>
          <w:sz w:val="28"/>
          <w:szCs w:val="28"/>
        </w:rPr>
      </w:pPr>
    </w:p>
    <w:p w:rsidR="002C2E5E" w:rsidRDefault="002C2E5E" w:rsidP="002C2E5E">
      <w:pPr>
        <w:spacing w:after="0" w:line="240" w:lineRule="auto"/>
        <w:rPr>
          <w:rFonts w:ascii="Times New Roman" w:hAnsi="Times New Roman"/>
          <w:sz w:val="28"/>
          <w:szCs w:val="28"/>
        </w:rPr>
      </w:pPr>
    </w:p>
    <w:p w:rsidR="002C2E5E" w:rsidRPr="00672F0D" w:rsidRDefault="002C2E5E" w:rsidP="002C2E5E">
      <w:pPr>
        <w:spacing w:after="0" w:line="240" w:lineRule="auto"/>
        <w:rPr>
          <w:rFonts w:ascii="Times New Roman" w:hAnsi="Times New Roman"/>
          <w:sz w:val="28"/>
          <w:szCs w:val="28"/>
        </w:rPr>
      </w:pPr>
      <w:bookmarkStart w:id="0" w:name="_GoBack"/>
      <w:bookmarkEnd w:id="0"/>
    </w:p>
    <w:sectPr w:rsidR="002C2E5E" w:rsidRPr="00672F0D"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95A" w:rsidRDefault="00B2095A" w:rsidP="00C51753">
      <w:pPr>
        <w:spacing w:after="0" w:line="240" w:lineRule="auto"/>
      </w:pPr>
      <w:r>
        <w:separator/>
      </w:r>
    </w:p>
  </w:endnote>
  <w:endnote w:type="continuationSeparator" w:id="0">
    <w:p w:rsidR="00B2095A" w:rsidRDefault="00B2095A"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0D" w:rsidRDefault="00672F0D">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672F0D" w:rsidRDefault="00672F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0D" w:rsidRDefault="00672F0D"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95A" w:rsidRDefault="00B2095A" w:rsidP="00C51753">
      <w:pPr>
        <w:spacing w:after="0" w:line="240" w:lineRule="auto"/>
      </w:pPr>
      <w:r>
        <w:separator/>
      </w:r>
    </w:p>
  </w:footnote>
  <w:footnote w:type="continuationSeparator" w:id="0">
    <w:p w:rsidR="00B2095A" w:rsidRDefault="00B2095A"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D"/>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F"/>
    <w:multiLevelType w:val="hybridMultilevel"/>
    <w:tmpl w:val="419AC24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2"/>
    <w:multiLevelType w:val="hybridMultilevel"/>
    <w:tmpl w:val="0507236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3"/>
    <w:multiLevelType w:val="hybridMultilevel"/>
    <w:tmpl w:val="3804823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4"/>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5"/>
    <w:multiLevelType w:val="hybridMultilevel"/>
    <w:tmpl w:val="7724C67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6"/>
    <w:multiLevelType w:val="hybridMultilevel"/>
    <w:tmpl w:val="5C482A9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7"/>
    <w:multiLevelType w:val="hybridMultilevel"/>
    <w:tmpl w:val="2463B9EA"/>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8"/>
    <w:multiLevelType w:val="hybridMultilevel"/>
    <w:tmpl w:val="AF3C098C"/>
    <w:lvl w:ilvl="0" w:tplc="8EFE42B0">
      <w:start w:val="1"/>
      <w:numFmt w:val="decimal"/>
      <w:lvlText w:val="(%1)"/>
      <w:lvlJc w:val="left"/>
      <w:rPr>
        <w:rFonts w:ascii="Times New Roman" w:eastAsia="Calibri"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9"/>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A"/>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B"/>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C"/>
    <w:multiLevelType w:val="hybridMultilevel"/>
    <w:tmpl w:val="153EA43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D"/>
    <w:multiLevelType w:val="hybridMultilevel"/>
    <w:tmpl w:val="385558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E"/>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F"/>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0"/>
    <w:multiLevelType w:val="hybridMultilevel"/>
    <w:tmpl w:val="2A487CB0"/>
    <w:lvl w:ilvl="0" w:tplc="FFFFFFFF">
      <w:start w:val="2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1"/>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3"/>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4"/>
    <w:multiLevelType w:val="hybridMultilevel"/>
    <w:tmpl w:val="57E4CCA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6"/>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7"/>
    <w:multiLevelType w:val="hybridMultilevel"/>
    <w:tmpl w:val="542289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48576D62"/>
    <w:multiLevelType w:val="hybridMultilevel"/>
    <w:tmpl w:val="054A5122"/>
    <w:lvl w:ilvl="0" w:tplc="B61E43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4DD05A36"/>
    <w:multiLevelType w:val="hybridMultilevel"/>
    <w:tmpl w:val="E996E3B4"/>
    <w:lvl w:ilvl="0" w:tplc="10C21F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26">
    <w:nsid w:val="5B115C4C"/>
    <w:multiLevelType w:val="hybridMultilevel"/>
    <w:tmpl w:val="10028150"/>
    <w:lvl w:ilvl="0" w:tplc="6FAA5C2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28">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29">
    <w:nsid w:val="72730444"/>
    <w:multiLevelType w:val="hybridMultilevel"/>
    <w:tmpl w:val="B1A0FBFE"/>
    <w:lvl w:ilvl="0" w:tplc="FBB61BAC">
      <w:numFmt w:val="bullet"/>
      <w:lvlText w:val=""/>
      <w:lvlJc w:val="left"/>
      <w:pPr>
        <w:ind w:left="912" w:hanging="341"/>
      </w:pPr>
      <w:rPr>
        <w:rFonts w:ascii="Symbol" w:eastAsia="Symbol" w:hAnsi="Symbol" w:cs="Symbol" w:hint="default"/>
        <w:w w:val="103"/>
        <w:sz w:val="20"/>
        <w:szCs w:val="20"/>
        <w:lang w:val="ro-RO" w:eastAsia="en-US" w:bidi="ar-SA"/>
      </w:rPr>
    </w:lvl>
    <w:lvl w:ilvl="1" w:tplc="F926B22C">
      <w:numFmt w:val="bullet"/>
      <w:lvlText w:val="•"/>
      <w:lvlJc w:val="left"/>
      <w:pPr>
        <w:ind w:left="1800" w:hanging="341"/>
      </w:pPr>
      <w:rPr>
        <w:lang w:val="ro-RO" w:eastAsia="en-US" w:bidi="ar-SA"/>
      </w:rPr>
    </w:lvl>
    <w:lvl w:ilvl="2" w:tplc="F9BA1576">
      <w:numFmt w:val="bullet"/>
      <w:lvlText w:val="•"/>
      <w:lvlJc w:val="left"/>
      <w:pPr>
        <w:ind w:left="2680" w:hanging="341"/>
      </w:pPr>
      <w:rPr>
        <w:lang w:val="ro-RO" w:eastAsia="en-US" w:bidi="ar-SA"/>
      </w:rPr>
    </w:lvl>
    <w:lvl w:ilvl="3" w:tplc="C5362C1E">
      <w:numFmt w:val="bullet"/>
      <w:lvlText w:val="•"/>
      <w:lvlJc w:val="left"/>
      <w:pPr>
        <w:ind w:left="3560" w:hanging="341"/>
      </w:pPr>
      <w:rPr>
        <w:lang w:val="ro-RO" w:eastAsia="en-US" w:bidi="ar-SA"/>
      </w:rPr>
    </w:lvl>
    <w:lvl w:ilvl="4" w:tplc="F91404F4">
      <w:numFmt w:val="bullet"/>
      <w:lvlText w:val="•"/>
      <w:lvlJc w:val="left"/>
      <w:pPr>
        <w:ind w:left="4440" w:hanging="341"/>
      </w:pPr>
      <w:rPr>
        <w:lang w:val="ro-RO" w:eastAsia="en-US" w:bidi="ar-SA"/>
      </w:rPr>
    </w:lvl>
    <w:lvl w:ilvl="5" w:tplc="512A19EA">
      <w:numFmt w:val="bullet"/>
      <w:lvlText w:val="•"/>
      <w:lvlJc w:val="left"/>
      <w:pPr>
        <w:ind w:left="5320" w:hanging="341"/>
      </w:pPr>
      <w:rPr>
        <w:lang w:val="ro-RO" w:eastAsia="en-US" w:bidi="ar-SA"/>
      </w:rPr>
    </w:lvl>
    <w:lvl w:ilvl="6" w:tplc="847E7E96">
      <w:numFmt w:val="bullet"/>
      <w:lvlText w:val="•"/>
      <w:lvlJc w:val="left"/>
      <w:pPr>
        <w:ind w:left="6200" w:hanging="341"/>
      </w:pPr>
      <w:rPr>
        <w:lang w:val="ro-RO" w:eastAsia="en-US" w:bidi="ar-SA"/>
      </w:rPr>
    </w:lvl>
    <w:lvl w:ilvl="7" w:tplc="D5862D48">
      <w:numFmt w:val="bullet"/>
      <w:lvlText w:val="•"/>
      <w:lvlJc w:val="left"/>
      <w:pPr>
        <w:ind w:left="7080" w:hanging="341"/>
      </w:pPr>
      <w:rPr>
        <w:lang w:val="ro-RO" w:eastAsia="en-US" w:bidi="ar-SA"/>
      </w:rPr>
    </w:lvl>
    <w:lvl w:ilvl="8" w:tplc="93384B28">
      <w:numFmt w:val="bullet"/>
      <w:lvlText w:val="•"/>
      <w:lvlJc w:val="left"/>
      <w:pPr>
        <w:ind w:left="7960" w:hanging="341"/>
      </w:pPr>
      <w:rPr>
        <w:lang w:val="ro-RO" w:eastAsia="en-US" w:bidi="ar-SA"/>
      </w:rPr>
    </w:lvl>
  </w:abstractNum>
  <w:abstractNum w:abstractNumId="30">
    <w:nsid w:val="799D4CC8"/>
    <w:multiLevelType w:val="hybridMultilevel"/>
    <w:tmpl w:val="4E94E186"/>
    <w:lvl w:ilvl="0" w:tplc="5072801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5B17A5"/>
    <w:multiLevelType w:val="singleLevel"/>
    <w:tmpl w:val="DFC2D14A"/>
    <w:lvl w:ilvl="0">
      <w:start w:val="1"/>
      <w:numFmt w:val="bullet"/>
      <w:pStyle w:val="ListBullet2"/>
      <w:lvlText w:val="-"/>
      <w:lvlJc w:val="left"/>
      <w:pPr>
        <w:tabs>
          <w:tab w:val="num" w:pos="1800"/>
        </w:tabs>
        <w:ind w:left="1800" w:hanging="360"/>
      </w:pPr>
    </w:lvl>
  </w:abstractNum>
  <w:abstractNum w:abstractNumId="32">
    <w:nsid w:val="7D4628A9"/>
    <w:multiLevelType w:val="hybridMultilevel"/>
    <w:tmpl w:val="2CE21EBA"/>
    <w:lvl w:ilvl="0" w:tplc="BE160A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8"/>
  </w:num>
  <w:num w:numId="3">
    <w:abstractNumId w:val="2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24"/>
  </w:num>
  <w:num w:numId="10">
    <w:abstractNumId w:val="26"/>
  </w:num>
  <w:num w:numId="11">
    <w:abstractNumId w:val="30"/>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21"/>
  </w:num>
  <w:num w:numId="27">
    <w:abstractNumId w:val="22"/>
  </w:num>
  <w:num w:numId="28">
    <w:abstractNumId w:val="19"/>
  </w:num>
  <w:num w:numId="29">
    <w:abstractNumId w:val="20"/>
  </w:num>
  <w:num w:numId="30">
    <w:abstractNumId w:val="32"/>
  </w:num>
  <w:num w:numId="31">
    <w:abstractNumId w:val="23"/>
  </w:num>
  <w:num w:numId="32">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15407"/>
    <w:rsid w:val="00015774"/>
    <w:rsid w:val="00026814"/>
    <w:rsid w:val="00027E09"/>
    <w:rsid w:val="00032FD5"/>
    <w:rsid w:val="000337B4"/>
    <w:rsid w:val="000426CE"/>
    <w:rsid w:val="0005075C"/>
    <w:rsid w:val="00050FD0"/>
    <w:rsid w:val="00051D10"/>
    <w:rsid w:val="00054CA7"/>
    <w:rsid w:val="000554E6"/>
    <w:rsid w:val="00055981"/>
    <w:rsid w:val="0005628E"/>
    <w:rsid w:val="000563F6"/>
    <w:rsid w:val="00060E8C"/>
    <w:rsid w:val="00061BAB"/>
    <w:rsid w:val="000704C4"/>
    <w:rsid w:val="0007269D"/>
    <w:rsid w:val="00076DC5"/>
    <w:rsid w:val="00077A36"/>
    <w:rsid w:val="00082697"/>
    <w:rsid w:val="000826C3"/>
    <w:rsid w:val="00084BD1"/>
    <w:rsid w:val="000966C0"/>
    <w:rsid w:val="00097BFA"/>
    <w:rsid w:val="000A1453"/>
    <w:rsid w:val="000A60FE"/>
    <w:rsid w:val="000B1880"/>
    <w:rsid w:val="000B1BD0"/>
    <w:rsid w:val="000B6384"/>
    <w:rsid w:val="000C3A1D"/>
    <w:rsid w:val="000C682D"/>
    <w:rsid w:val="000D0DBF"/>
    <w:rsid w:val="000D15E7"/>
    <w:rsid w:val="000E04A2"/>
    <w:rsid w:val="000E6BB1"/>
    <w:rsid w:val="000F2B11"/>
    <w:rsid w:val="000F5992"/>
    <w:rsid w:val="00102180"/>
    <w:rsid w:val="0011240D"/>
    <w:rsid w:val="00113A98"/>
    <w:rsid w:val="001141DA"/>
    <w:rsid w:val="001172C3"/>
    <w:rsid w:val="00125609"/>
    <w:rsid w:val="00127413"/>
    <w:rsid w:val="0013072C"/>
    <w:rsid w:val="00132E91"/>
    <w:rsid w:val="001332E6"/>
    <w:rsid w:val="00144E0B"/>
    <w:rsid w:val="00145347"/>
    <w:rsid w:val="0015065C"/>
    <w:rsid w:val="001560B2"/>
    <w:rsid w:val="00162F59"/>
    <w:rsid w:val="001636E3"/>
    <w:rsid w:val="00164D97"/>
    <w:rsid w:val="00171C9B"/>
    <w:rsid w:val="00180EEE"/>
    <w:rsid w:val="00181A75"/>
    <w:rsid w:val="00184957"/>
    <w:rsid w:val="00191080"/>
    <w:rsid w:val="0019315E"/>
    <w:rsid w:val="001A3989"/>
    <w:rsid w:val="001A3B27"/>
    <w:rsid w:val="001A7A8C"/>
    <w:rsid w:val="001B5554"/>
    <w:rsid w:val="001D323B"/>
    <w:rsid w:val="001D7FF7"/>
    <w:rsid w:val="001E1506"/>
    <w:rsid w:val="001E1897"/>
    <w:rsid w:val="001E1899"/>
    <w:rsid w:val="001E4032"/>
    <w:rsid w:val="001F2A74"/>
    <w:rsid w:val="00204A2E"/>
    <w:rsid w:val="0020769B"/>
    <w:rsid w:val="00211102"/>
    <w:rsid w:val="00213689"/>
    <w:rsid w:val="00214872"/>
    <w:rsid w:val="00214A7C"/>
    <w:rsid w:val="00216FA3"/>
    <w:rsid w:val="00217D7F"/>
    <w:rsid w:val="00243B4F"/>
    <w:rsid w:val="002453B2"/>
    <w:rsid w:val="0025583B"/>
    <w:rsid w:val="0026443B"/>
    <w:rsid w:val="00271598"/>
    <w:rsid w:val="00271BB1"/>
    <w:rsid w:val="00274822"/>
    <w:rsid w:val="00276256"/>
    <w:rsid w:val="00276431"/>
    <w:rsid w:val="0027669A"/>
    <w:rsid w:val="0028307C"/>
    <w:rsid w:val="0028415A"/>
    <w:rsid w:val="00285859"/>
    <w:rsid w:val="00294A6A"/>
    <w:rsid w:val="00296E44"/>
    <w:rsid w:val="00297021"/>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D3DFA"/>
    <w:rsid w:val="002D5389"/>
    <w:rsid w:val="002E50FF"/>
    <w:rsid w:val="002F1C32"/>
    <w:rsid w:val="002F6BAC"/>
    <w:rsid w:val="0031016A"/>
    <w:rsid w:val="00324042"/>
    <w:rsid w:val="00324255"/>
    <w:rsid w:val="00325F44"/>
    <w:rsid w:val="00327446"/>
    <w:rsid w:val="00346A47"/>
    <w:rsid w:val="00350383"/>
    <w:rsid w:val="0035209A"/>
    <w:rsid w:val="00354FEC"/>
    <w:rsid w:val="003616C8"/>
    <w:rsid w:val="00367380"/>
    <w:rsid w:val="00376CD6"/>
    <w:rsid w:val="003839DD"/>
    <w:rsid w:val="00396A1C"/>
    <w:rsid w:val="003A42E3"/>
    <w:rsid w:val="003A7831"/>
    <w:rsid w:val="003B4EC8"/>
    <w:rsid w:val="003B570C"/>
    <w:rsid w:val="003C7B60"/>
    <w:rsid w:val="003D5D51"/>
    <w:rsid w:val="003E1980"/>
    <w:rsid w:val="003E3D46"/>
    <w:rsid w:val="003E6BB6"/>
    <w:rsid w:val="003F1DA2"/>
    <w:rsid w:val="003F2E3D"/>
    <w:rsid w:val="003F7C26"/>
    <w:rsid w:val="00400417"/>
    <w:rsid w:val="00403086"/>
    <w:rsid w:val="0040344F"/>
    <w:rsid w:val="00406976"/>
    <w:rsid w:val="0040744E"/>
    <w:rsid w:val="00425F99"/>
    <w:rsid w:val="00430711"/>
    <w:rsid w:val="00431E3D"/>
    <w:rsid w:val="0043302D"/>
    <w:rsid w:val="00434167"/>
    <w:rsid w:val="00443C8D"/>
    <w:rsid w:val="004455EF"/>
    <w:rsid w:val="0045250B"/>
    <w:rsid w:val="00452D06"/>
    <w:rsid w:val="0045409C"/>
    <w:rsid w:val="004660D2"/>
    <w:rsid w:val="00467E4C"/>
    <w:rsid w:val="00492151"/>
    <w:rsid w:val="0049448F"/>
    <w:rsid w:val="004978D6"/>
    <w:rsid w:val="004A4211"/>
    <w:rsid w:val="004A4825"/>
    <w:rsid w:val="004B0501"/>
    <w:rsid w:val="004B0B62"/>
    <w:rsid w:val="004B3413"/>
    <w:rsid w:val="004B772B"/>
    <w:rsid w:val="004C484D"/>
    <w:rsid w:val="004C5889"/>
    <w:rsid w:val="004D2547"/>
    <w:rsid w:val="004D771F"/>
    <w:rsid w:val="004E130E"/>
    <w:rsid w:val="004E7A63"/>
    <w:rsid w:val="004F386B"/>
    <w:rsid w:val="004F6AC6"/>
    <w:rsid w:val="00501BD8"/>
    <w:rsid w:val="005024B8"/>
    <w:rsid w:val="00502742"/>
    <w:rsid w:val="0050296B"/>
    <w:rsid w:val="00502B4A"/>
    <w:rsid w:val="0053332C"/>
    <w:rsid w:val="00534743"/>
    <w:rsid w:val="0053516D"/>
    <w:rsid w:val="0053522D"/>
    <w:rsid w:val="00537090"/>
    <w:rsid w:val="00547CEB"/>
    <w:rsid w:val="005505F3"/>
    <w:rsid w:val="00551426"/>
    <w:rsid w:val="005517B6"/>
    <w:rsid w:val="00553961"/>
    <w:rsid w:val="00555F4C"/>
    <w:rsid w:val="00567A71"/>
    <w:rsid w:val="00573DF7"/>
    <w:rsid w:val="00577BA4"/>
    <w:rsid w:val="00587485"/>
    <w:rsid w:val="00591C8D"/>
    <w:rsid w:val="00597213"/>
    <w:rsid w:val="005B2D7C"/>
    <w:rsid w:val="005B3B63"/>
    <w:rsid w:val="005C6930"/>
    <w:rsid w:val="005D28DA"/>
    <w:rsid w:val="005D3F38"/>
    <w:rsid w:val="005D4F3C"/>
    <w:rsid w:val="005E6D70"/>
    <w:rsid w:val="005F78BA"/>
    <w:rsid w:val="006028A1"/>
    <w:rsid w:val="0060760A"/>
    <w:rsid w:val="00610926"/>
    <w:rsid w:val="00610C04"/>
    <w:rsid w:val="00612528"/>
    <w:rsid w:val="006222B6"/>
    <w:rsid w:val="00625C10"/>
    <w:rsid w:val="006311AF"/>
    <w:rsid w:val="00632F27"/>
    <w:rsid w:val="00637946"/>
    <w:rsid w:val="00645FBA"/>
    <w:rsid w:val="006476C9"/>
    <w:rsid w:val="00653121"/>
    <w:rsid w:val="00654978"/>
    <w:rsid w:val="00655DDC"/>
    <w:rsid w:val="00655E76"/>
    <w:rsid w:val="00657F16"/>
    <w:rsid w:val="0066049F"/>
    <w:rsid w:val="00672F0D"/>
    <w:rsid w:val="00674275"/>
    <w:rsid w:val="00674395"/>
    <w:rsid w:val="006744D0"/>
    <w:rsid w:val="006756E1"/>
    <w:rsid w:val="00675AC3"/>
    <w:rsid w:val="00681FED"/>
    <w:rsid w:val="0069014A"/>
    <w:rsid w:val="0069238C"/>
    <w:rsid w:val="00692BB4"/>
    <w:rsid w:val="0069384B"/>
    <w:rsid w:val="00694407"/>
    <w:rsid w:val="00695221"/>
    <w:rsid w:val="006976F8"/>
    <w:rsid w:val="006A13DF"/>
    <w:rsid w:val="006A19E2"/>
    <w:rsid w:val="006A24D5"/>
    <w:rsid w:val="006B0820"/>
    <w:rsid w:val="006B7B6B"/>
    <w:rsid w:val="006B7B95"/>
    <w:rsid w:val="006C3AD4"/>
    <w:rsid w:val="006C5F55"/>
    <w:rsid w:val="006C6AD1"/>
    <w:rsid w:val="006D19C8"/>
    <w:rsid w:val="006E06AE"/>
    <w:rsid w:val="006E0C69"/>
    <w:rsid w:val="006E6CF8"/>
    <w:rsid w:val="006F0BD2"/>
    <w:rsid w:val="006F1953"/>
    <w:rsid w:val="006F3EF1"/>
    <w:rsid w:val="0071152E"/>
    <w:rsid w:val="007115D5"/>
    <w:rsid w:val="00712857"/>
    <w:rsid w:val="00720B1A"/>
    <w:rsid w:val="007227CF"/>
    <w:rsid w:val="00724FD7"/>
    <w:rsid w:val="00726023"/>
    <w:rsid w:val="00726ED9"/>
    <w:rsid w:val="00727C7E"/>
    <w:rsid w:val="00741A25"/>
    <w:rsid w:val="00743924"/>
    <w:rsid w:val="00746F6C"/>
    <w:rsid w:val="00753814"/>
    <w:rsid w:val="007564F6"/>
    <w:rsid w:val="007641AE"/>
    <w:rsid w:val="007644B4"/>
    <w:rsid w:val="00766539"/>
    <w:rsid w:val="00766D7D"/>
    <w:rsid w:val="007707C9"/>
    <w:rsid w:val="007750D6"/>
    <w:rsid w:val="0077588E"/>
    <w:rsid w:val="00777C55"/>
    <w:rsid w:val="00782C7B"/>
    <w:rsid w:val="00783601"/>
    <w:rsid w:val="00783FD1"/>
    <w:rsid w:val="00784290"/>
    <w:rsid w:val="0079387D"/>
    <w:rsid w:val="00796D36"/>
    <w:rsid w:val="00797138"/>
    <w:rsid w:val="007978BA"/>
    <w:rsid w:val="007A5607"/>
    <w:rsid w:val="007A6381"/>
    <w:rsid w:val="007A6A7A"/>
    <w:rsid w:val="007C15CC"/>
    <w:rsid w:val="007C582D"/>
    <w:rsid w:val="007D0E05"/>
    <w:rsid w:val="007D165E"/>
    <w:rsid w:val="007D1802"/>
    <w:rsid w:val="007D7E01"/>
    <w:rsid w:val="007E08FD"/>
    <w:rsid w:val="007E2286"/>
    <w:rsid w:val="007E3340"/>
    <w:rsid w:val="007E5BF9"/>
    <w:rsid w:val="007F0AA0"/>
    <w:rsid w:val="007F2871"/>
    <w:rsid w:val="00800CAC"/>
    <w:rsid w:val="00801093"/>
    <w:rsid w:val="00815BFB"/>
    <w:rsid w:val="00817C78"/>
    <w:rsid w:val="008321FE"/>
    <w:rsid w:val="00842CEA"/>
    <w:rsid w:val="00845170"/>
    <w:rsid w:val="008452B6"/>
    <w:rsid w:val="00850410"/>
    <w:rsid w:val="008513DC"/>
    <w:rsid w:val="00874440"/>
    <w:rsid w:val="008752B1"/>
    <w:rsid w:val="008B30AF"/>
    <w:rsid w:val="008C0701"/>
    <w:rsid w:val="008D3925"/>
    <w:rsid w:val="008D3A8E"/>
    <w:rsid w:val="008D6F9F"/>
    <w:rsid w:val="008D7E9B"/>
    <w:rsid w:val="008E2B25"/>
    <w:rsid w:val="008E2D0F"/>
    <w:rsid w:val="008F1730"/>
    <w:rsid w:val="008F2EEF"/>
    <w:rsid w:val="008F36A9"/>
    <w:rsid w:val="00921EB2"/>
    <w:rsid w:val="00922892"/>
    <w:rsid w:val="00924DD0"/>
    <w:rsid w:val="0092788B"/>
    <w:rsid w:val="00931E4B"/>
    <w:rsid w:val="0095674D"/>
    <w:rsid w:val="00956DA8"/>
    <w:rsid w:val="0096151B"/>
    <w:rsid w:val="00965575"/>
    <w:rsid w:val="00965B57"/>
    <w:rsid w:val="00993E2C"/>
    <w:rsid w:val="009A554A"/>
    <w:rsid w:val="009A576C"/>
    <w:rsid w:val="009C705E"/>
    <w:rsid w:val="009D4697"/>
    <w:rsid w:val="009D512C"/>
    <w:rsid w:val="009D687B"/>
    <w:rsid w:val="009D7389"/>
    <w:rsid w:val="009E0723"/>
    <w:rsid w:val="009E3D0D"/>
    <w:rsid w:val="009E5DCD"/>
    <w:rsid w:val="009E7FE7"/>
    <w:rsid w:val="009F259F"/>
    <w:rsid w:val="009F31D8"/>
    <w:rsid w:val="009F3BFA"/>
    <w:rsid w:val="009F6D16"/>
    <w:rsid w:val="009F77E5"/>
    <w:rsid w:val="00A07420"/>
    <w:rsid w:val="00A076AD"/>
    <w:rsid w:val="00A1006F"/>
    <w:rsid w:val="00A17E39"/>
    <w:rsid w:val="00A20854"/>
    <w:rsid w:val="00A24B28"/>
    <w:rsid w:val="00A25BC7"/>
    <w:rsid w:val="00A31EB3"/>
    <w:rsid w:val="00A33023"/>
    <w:rsid w:val="00A4748F"/>
    <w:rsid w:val="00A50C96"/>
    <w:rsid w:val="00A60ED7"/>
    <w:rsid w:val="00A639C6"/>
    <w:rsid w:val="00A63B75"/>
    <w:rsid w:val="00A66E75"/>
    <w:rsid w:val="00A67A13"/>
    <w:rsid w:val="00A71289"/>
    <w:rsid w:val="00A75B6B"/>
    <w:rsid w:val="00A852DD"/>
    <w:rsid w:val="00A915CF"/>
    <w:rsid w:val="00AA19DF"/>
    <w:rsid w:val="00AA6A8B"/>
    <w:rsid w:val="00AA6D1A"/>
    <w:rsid w:val="00AB595C"/>
    <w:rsid w:val="00AB5CA5"/>
    <w:rsid w:val="00AB6671"/>
    <w:rsid w:val="00AC375A"/>
    <w:rsid w:val="00AC3C69"/>
    <w:rsid w:val="00AC4298"/>
    <w:rsid w:val="00AC743E"/>
    <w:rsid w:val="00AD0B68"/>
    <w:rsid w:val="00AE173D"/>
    <w:rsid w:val="00AE50CF"/>
    <w:rsid w:val="00AF2134"/>
    <w:rsid w:val="00AF69AA"/>
    <w:rsid w:val="00B07926"/>
    <w:rsid w:val="00B1235F"/>
    <w:rsid w:val="00B2095A"/>
    <w:rsid w:val="00B20D82"/>
    <w:rsid w:val="00B3459C"/>
    <w:rsid w:val="00B34CD1"/>
    <w:rsid w:val="00B51449"/>
    <w:rsid w:val="00B53A96"/>
    <w:rsid w:val="00B54136"/>
    <w:rsid w:val="00B57763"/>
    <w:rsid w:val="00B6353A"/>
    <w:rsid w:val="00B81D32"/>
    <w:rsid w:val="00B83449"/>
    <w:rsid w:val="00B86769"/>
    <w:rsid w:val="00B93FF1"/>
    <w:rsid w:val="00B96840"/>
    <w:rsid w:val="00BA0A18"/>
    <w:rsid w:val="00BA2D82"/>
    <w:rsid w:val="00BA386D"/>
    <w:rsid w:val="00BA6C8D"/>
    <w:rsid w:val="00BB06B4"/>
    <w:rsid w:val="00BB3FF9"/>
    <w:rsid w:val="00BB41FB"/>
    <w:rsid w:val="00BB4D5D"/>
    <w:rsid w:val="00BB7B96"/>
    <w:rsid w:val="00BC61BC"/>
    <w:rsid w:val="00BC665B"/>
    <w:rsid w:val="00BC71DB"/>
    <w:rsid w:val="00BC74D1"/>
    <w:rsid w:val="00BC7AB2"/>
    <w:rsid w:val="00BD098D"/>
    <w:rsid w:val="00BE1F1E"/>
    <w:rsid w:val="00BF4C62"/>
    <w:rsid w:val="00C02554"/>
    <w:rsid w:val="00C27482"/>
    <w:rsid w:val="00C31587"/>
    <w:rsid w:val="00C33B6B"/>
    <w:rsid w:val="00C4415D"/>
    <w:rsid w:val="00C451EF"/>
    <w:rsid w:val="00C466AA"/>
    <w:rsid w:val="00C51753"/>
    <w:rsid w:val="00C63ED7"/>
    <w:rsid w:val="00C64011"/>
    <w:rsid w:val="00C656E7"/>
    <w:rsid w:val="00C66FC6"/>
    <w:rsid w:val="00C7282F"/>
    <w:rsid w:val="00C76756"/>
    <w:rsid w:val="00C83C26"/>
    <w:rsid w:val="00C86F57"/>
    <w:rsid w:val="00C92C72"/>
    <w:rsid w:val="00C97E8D"/>
    <w:rsid w:val="00CA22EB"/>
    <w:rsid w:val="00CA46C6"/>
    <w:rsid w:val="00CA4F25"/>
    <w:rsid w:val="00CB1B30"/>
    <w:rsid w:val="00CB57C8"/>
    <w:rsid w:val="00CC3298"/>
    <w:rsid w:val="00CC557D"/>
    <w:rsid w:val="00CC5F0D"/>
    <w:rsid w:val="00CC65E4"/>
    <w:rsid w:val="00CD751C"/>
    <w:rsid w:val="00CE6430"/>
    <w:rsid w:val="00CF5DDD"/>
    <w:rsid w:val="00CF7CD2"/>
    <w:rsid w:val="00D033F3"/>
    <w:rsid w:val="00D1307C"/>
    <w:rsid w:val="00D167D1"/>
    <w:rsid w:val="00D20D20"/>
    <w:rsid w:val="00D21FC9"/>
    <w:rsid w:val="00D27DB9"/>
    <w:rsid w:val="00D3445F"/>
    <w:rsid w:val="00D51B9B"/>
    <w:rsid w:val="00D54CA4"/>
    <w:rsid w:val="00D5697A"/>
    <w:rsid w:val="00D62EC0"/>
    <w:rsid w:val="00D63F78"/>
    <w:rsid w:val="00D66934"/>
    <w:rsid w:val="00D765F0"/>
    <w:rsid w:val="00D9332E"/>
    <w:rsid w:val="00D974A8"/>
    <w:rsid w:val="00D97A59"/>
    <w:rsid w:val="00DA65E5"/>
    <w:rsid w:val="00DB621C"/>
    <w:rsid w:val="00DC2924"/>
    <w:rsid w:val="00DC7619"/>
    <w:rsid w:val="00DF0100"/>
    <w:rsid w:val="00DF353B"/>
    <w:rsid w:val="00DF43C2"/>
    <w:rsid w:val="00DF542C"/>
    <w:rsid w:val="00DF6339"/>
    <w:rsid w:val="00E13AA7"/>
    <w:rsid w:val="00E21414"/>
    <w:rsid w:val="00E21B88"/>
    <w:rsid w:val="00E232FD"/>
    <w:rsid w:val="00E237CF"/>
    <w:rsid w:val="00E3042F"/>
    <w:rsid w:val="00E30E72"/>
    <w:rsid w:val="00E3692E"/>
    <w:rsid w:val="00E40291"/>
    <w:rsid w:val="00E4389E"/>
    <w:rsid w:val="00E45A78"/>
    <w:rsid w:val="00E47629"/>
    <w:rsid w:val="00E56D3B"/>
    <w:rsid w:val="00E720D0"/>
    <w:rsid w:val="00E73BA4"/>
    <w:rsid w:val="00E7497B"/>
    <w:rsid w:val="00E772E3"/>
    <w:rsid w:val="00E81D2A"/>
    <w:rsid w:val="00E821F2"/>
    <w:rsid w:val="00E8551A"/>
    <w:rsid w:val="00E865F1"/>
    <w:rsid w:val="00E87201"/>
    <w:rsid w:val="00E922D5"/>
    <w:rsid w:val="00E94D30"/>
    <w:rsid w:val="00EA04C3"/>
    <w:rsid w:val="00EA2F29"/>
    <w:rsid w:val="00EA4117"/>
    <w:rsid w:val="00EB2D21"/>
    <w:rsid w:val="00EB586E"/>
    <w:rsid w:val="00EB5B17"/>
    <w:rsid w:val="00EB7002"/>
    <w:rsid w:val="00EC175F"/>
    <w:rsid w:val="00EC2248"/>
    <w:rsid w:val="00EC6355"/>
    <w:rsid w:val="00ED6C37"/>
    <w:rsid w:val="00ED7210"/>
    <w:rsid w:val="00EE68E2"/>
    <w:rsid w:val="00EE6DEB"/>
    <w:rsid w:val="00EF264A"/>
    <w:rsid w:val="00EF4742"/>
    <w:rsid w:val="00EF58C9"/>
    <w:rsid w:val="00EF5F2A"/>
    <w:rsid w:val="00EF64AD"/>
    <w:rsid w:val="00F065FF"/>
    <w:rsid w:val="00F06B68"/>
    <w:rsid w:val="00F13237"/>
    <w:rsid w:val="00F15498"/>
    <w:rsid w:val="00F1737A"/>
    <w:rsid w:val="00F20474"/>
    <w:rsid w:val="00F20809"/>
    <w:rsid w:val="00F22002"/>
    <w:rsid w:val="00F27122"/>
    <w:rsid w:val="00F30CCB"/>
    <w:rsid w:val="00F31023"/>
    <w:rsid w:val="00F3468F"/>
    <w:rsid w:val="00F356ED"/>
    <w:rsid w:val="00F37AB8"/>
    <w:rsid w:val="00F465FA"/>
    <w:rsid w:val="00F5241F"/>
    <w:rsid w:val="00F659DB"/>
    <w:rsid w:val="00F662AC"/>
    <w:rsid w:val="00F74099"/>
    <w:rsid w:val="00F7496C"/>
    <w:rsid w:val="00F820F0"/>
    <w:rsid w:val="00F8448F"/>
    <w:rsid w:val="00F85653"/>
    <w:rsid w:val="00F86E29"/>
    <w:rsid w:val="00F96DBA"/>
    <w:rsid w:val="00FA6221"/>
    <w:rsid w:val="00FB225C"/>
    <w:rsid w:val="00FB27D3"/>
    <w:rsid w:val="00FB6730"/>
    <w:rsid w:val="00FB6BB6"/>
    <w:rsid w:val="00FC490F"/>
    <w:rsid w:val="00FD4D7A"/>
    <w:rsid w:val="00FD5411"/>
    <w:rsid w:val="00FD7635"/>
    <w:rsid w:val="00FE2D8A"/>
    <w:rsid w:val="00FE35C5"/>
    <w:rsid w:val="00FE3DD6"/>
    <w:rsid w:val="00FE5F3D"/>
    <w:rsid w:val="00FE6736"/>
    <w:rsid w:val="00FE6DF1"/>
    <w:rsid w:val="00FF3063"/>
    <w:rsid w:val="00F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59621-EC29-4A6D-AE1D-830F6AD1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90</cp:revision>
  <cp:lastPrinted>2025-10-29T11:09:00Z</cp:lastPrinted>
  <dcterms:created xsi:type="dcterms:W3CDTF">2025-07-21T11:44:00Z</dcterms:created>
  <dcterms:modified xsi:type="dcterms:W3CDTF">2025-10-29T11:10:00Z</dcterms:modified>
</cp:coreProperties>
</file>