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ROMÂNIA</w:t>
      </w: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JUDEŢUL BISTRIŢA-NĂSĂUD</w:t>
      </w: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CONSILIUL LOCAL FELDRU</w:t>
      </w: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jc w:val="center"/>
        <w:rPr>
          <w:rFonts w:ascii="Times New Roman" w:hAnsi="Times New Roman"/>
          <w:b/>
          <w:sz w:val="28"/>
          <w:szCs w:val="28"/>
        </w:rPr>
      </w:pPr>
      <w:r w:rsidRPr="00367380">
        <w:rPr>
          <w:rFonts w:ascii="Times New Roman" w:hAnsi="Times New Roman"/>
          <w:b/>
          <w:sz w:val="28"/>
          <w:szCs w:val="28"/>
        </w:rPr>
        <w:t>HOTĂRÂRE</w:t>
      </w:r>
    </w:p>
    <w:p w:rsidR="00367380" w:rsidRPr="00367380" w:rsidRDefault="00367380" w:rsidP="00367380">
      <w:pPr>
        <w:spacing w:after="0" w:line="240" w:lineRule="auto"/>
        <w:jc w:val="center"/>
        <w:rPr>
          <w:rFonts w:ascii="Times New Roman" w:hAnsi="Times New Roman"/>
          <w:b/>
          <w:sz w:val="28"/>
          <w:szCs w:val="28"/>
        </w:rPr>
      </w:pPr>
      <w:r w:rsidRPr="00367380">
        <w:rPr>
          <w:rFonts w:ascii="Times New Roman" w:hAnsi="Times New Roman"/>
          <w:b/>
          <w:sz w:val="28"/>
          <w:szCs w:val="28"/>
        </w:rPr>
        <w:t>Privind execuția bugetară pe trimestrul I</w:t>
      </w:r>
      <w:r w:rsidR="00625C10">
        <w:rPr>
          <w:rFonts w:ascii="Times New Roman" w:hAnsi="Times New Roman"/>
          <w:b/>
          <w:sz w:val="28"/>
          <w:szCs w:val="28"/>
        </w:rPr>
        <w:t>I</w:t>
      </w:r>
      <w:r w:rsidRPr="00367380">
        <w:rPr>
          <w:rFonts w:ascii="Times New Roman" w:hAnsi="Times New Roman"/>
          <w:b/>
          <w:sz w:val="28"/>
          <w:szCs w:val="28"/>
        </w:rPr>
        <w:t>I, anul 2025</w:t>
      </w: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Consiliul local al comunei Feldru întrunit în ședința ordinară în prezența a 15 consilieri locali din 15 consilieri.</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Având în vedere:</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Proiectul de hotărâre inițiat de către Primarul Comunei Feldru </w:t>
      </w:r>
    </w:p>
    <w:p w:rsidR="00F96DBA" w:rsidRPr="007A5607" w:rsidRDefault="00F96DBA" w:rsidP="00F96DBA">
      <w:pPr>
        <w:spacing w:after="0" w:line="240" w:lineRule="auto"/>
        <w:rPr>
          <w:rFonts w:ascii="Times New Roman" w:hAnsi="Times New Roman"/>
          <w:sz w:val="28"/>
          <w:szCs w:val="28"/>
        </w:rPr>
      </w:pPr>
      <w:r w:rsidRPr="007A5607">
        <w:rPr>
          <w:rFonts w:ascii="Times New Roman" w:hAnsi="Times New Roman"/>
          <w:sz w:val="28"/>
          <w:szCs w:val="28"/>
        </w:rPr>
        <w:t xml:space="preserve">              - referat de aprobare a primarului comunei Feldru nr. </w:t>
      </w:r>
      <w:r>
        <w:rPr>
          <w:rFonts w:ascii="Times New Roman" w:hAnsi="Times New Roman"/>
          <w:sz w:val="28"/>
          <w:szCs w:val="28"/>
        </w:rPr>
        <w:t>9080</w:t>
      </w:r>
      <w:r w:rsidRPr="007A5607">
        <w:rPr>
          <w:rFonts w:ascii="Times New Roman" w:hAnsi="Times New Roman"/>
          <w:sz w:val="28"/>
          <w:szCs w:val="28"/>
        </w:rPr>
        <w:t xml:space="preserve"> din </w:t>
      </w:r>
      <w:r>
        <w:rPr>
          <w:rFonts w:ascii="Times New Roman" w:hAnsi="Times New Roman"/>
          <w:sz w:val="28"/>
          <w:szCs w:val="28"/>
        </w:rPr>
        <w:t>07</w:t>
      </w:r>
      <w:r w:rsidRPr="007A5607">
        <w:rPr>
          <w:rFonts w:ascii="Times New Roman" w:hAnsi="Times New Roman"/>
          <w:sz w:val="28"/>
          <w:szCs w:val="28"/>
        </w:rPr>
        <w:t>.</w:t>
      </w:r>
      <w:r>
        <w:rPr>
          <w:rFonts w:ascii="Times New Roman" w:hAnsi="Times New Roman"/>
          <w:sz w:val="28"/>
          <w:szCs w:val="28"/>
        </w:rPr>
        <w:t>1</w:t>
      </w:r>
      <w:r w:rsidRPr="007A5607">
        <w:rPr>
          <w:rFonts w:ascii="Times New Roman" w:hAnsi="Times New Roman"/>
          <w:sz w:val="28"/>
          <w:szCs w:val="28"/>
        </w:rPr>
        <w:t>0.202</w:t>
      </w:r>
      <w:r>
        <w:rPr>
          <w:rFonts w:ascii="Times New Roman" w:hAnsi="Times New Roman"/>
          <w:sz w:val="28"/>
          <w:szCs w:val="28"/>
        </w:rPr>
        <w:t>5</w:t>
      </w:r>
      <w:r w:rsidRPr="007A5607">
        <w:rPr>
          <w:rFonts w:ascii="Times New Roman" w:hAnsi="Times New Roman"/>
          <w:sz w:val="28"/>
          <w:szCs w:val="28"/>
        </w:rPr>
        <w:t>;</w:t>
      </w:r>
    </w:p>
    <w:p w:rsidR="00F96DBA" w:rsidRPr="007A5607" w:rsidRDefault="00F96DBA" w:rsidP="00F96DBA">
      <w:pPr>
        <w:spacing w:after="0" w:line="240" w:lineRule="auto"/>
        <w:rPr>
          <w:rFonts w:ascii="Times New Roman" w:hAnsi="Times New Roman"/>
          <w:sz w:val="28"/>
          <w:szCs w:val="28"/>
        </w:rPr>
      </w:pPr>
      <w:r w:rsidRPr="007A5607">
        <w:rPr>
          <w:rFonts w:ascii="Times New Roman" w:hAnsi="Times New Roman"/>
          <w:sz w:val="28"/>
          <w:szCs w:val="28"/>
        </w:rPr>
        <w:t xml:space="preserve">              - raportul secretarului comunei Feldru nr. </w:t>
      </w:r>
      <w:r>
        <w:rPr>
          <w:rFonts w:ascii="Times New Roman" w:hAnsi="Times New Roman"/>
          <w:sz w:val="28"/>
          <w:szCs w:val="28"/>
        </w:rPr>
        <w:t>9081</w:t>
      </w:r>
      <w:r w:rsidRPr="007A5607">
        <w:rPr>
          <w:rFonts w:ascii="Times New Roman" w:hAnsi="Times New Roman"/>
          <w:sz w:val="28"/>
          <w:szCs w:val="28"/>
        </w:rPr>
        <w:t xml:space="preserve"> din </w:t>
      </w:r>
      <w:r>
        <w:rPr>
          <w:rFonts w:ascii="Times New Roman" w:hAnsi="Times New Roman"/>
          <w:sz w:val="28"/>
          <w:szCs w:val="28"/>
        </w:rPr>
        <w:t>07</w:t>
      </w:r>
      <w:r w:rsidRPr="007A5607">
        <w:rPr>
          <w:rFonts w:ascii="Times New Roman" w:hAnsi="Times New Roman"/>
          <w:sz w:val="28"/>
          <w:szCs w:val="28"/>
        </w:rPr>
        <w:t>.</w:t>
      </w:r>
      <w:r>
        <w:rPr>
          <w:rFonts w:ascii="Times New Roman" w:hAnsi="Times New Roman"/>
          <w:sz w:val="28"/>
          <w:szCs w:val="28"/>
        </w:rPr>
        <w:t>1</w:t>
      </w:r>
      <w:r w:rsidRPr="007A5607">
        <w:rPr>
          <w:rFonts w:ascii="Times New Roman" w:hAnsi="Times New Roman"/>
          <w:sz w:val="28"/>
          <w:szCs w:val="28"/>
        </w:rPr>
        <w:t>0.202</w:t>
      </w:r>
      <w:r>
        <w:rPr>
          <w:rFonts w:ascii="Times New Roman" w:hAnsi="Times New Roman"/>
          <w:sz w:val="28"/>
          <w:szCs w:val="28"/>
        </w:rPr>
        <w:t>5</w:t>
      </w:r>
      <w:r w:rsidRPr="007A5607">
        <w:rPr>
          <w:rFonts w:ascii="Times New Roman" w:hAnsi="Times New Roman"/>
          <w:sz w:val="28"/>
          <w:szCs w:val="28"/>
        </w:rPr>
        <w:t>;</w:t>
      </w:r>
    </w:p>
    <w:p w:rsidR="00F96DBA" w:rsidRPr="007A5607" w:rsidRDefault="00F96DBA" w:rsidP="00F96DBA">
      <w:pPr>
        <w:spacing w:after="0" w:line="240" w:lineRule="auto"/>
        <w:rPr>
          <w:rFonts w:ascii="Times New Roman" w:hAnsi="Times New Roman"/>
          <w:sz w:val="28"/>
          <w:szCs w:val="28"/>
        </w:rPr>
      </w:pPr>
      <w:r w:rsidRPr="007A5607">
        <w:rPr>
          <w:rFonts w:ascii="Times New Roman" w:hAnsi="Times New Roman"/>
          <w:sz w:val="28"/>
          <w:szCs w:val="28"/>
        </w:rPr>
        <w:t xml:space="preserve">              - avizul nr. </w:t>
      </w:r>
      <w:r w:rsidR="006E06AE">
        <w:rPr>
          <w:rFonts w:ascii="Times New Roman" w:hAnsi="Times New Roman"/>
          <w:sz w:val="28"/>
          <w:szCs w:val="28"/>
        </w:rPr>
        <w:t>9156</w:t>
      </w:r>
      <w:r w:rsidRPr="007A5607">
        <w:rPr>
          <w:rFonts w:ascii="Times New Roman" w:hAnsi="Times New Roman"/>
          <w:sz w:val="28"/>
          <w:szCs w:val="28"/>
        </w:rPr>
        <w:t xml:space="preserve"> din </w:t>
      </w:r>
      <w:r>
        <w:rPr>
          <w:rFonts w:ascii="Times New Roman" w:hAnsi="Times New Roman"/>
          <w:sz w:val="28"/>
          <w:szCs w:val="28"/>
        </w:rPr>
        <w:t>10</w:t>
      </w:r>
      <w:r w:rsidRPr="007A5607">
        <w:rPr>
          <w:rFonts w:ascii="Times New Roman" w:hAnsi="Times New Roman"/>
          <w:sz w:val="28"/>
          <w:szCs w:val="28"/>
        </w:rPr>
        <w:t>.</w:t>
      </w:r>
      <w:r>
        <w:rPr>
          <w:rFonts w:ascii="Times New Roman" w:hAnsi="Times New Roman"/>
          <w:sz w:val="28"/>
          <w:szCs w:val="28"/>
        </w:rPr>
        <w:t>1</w:t>
      </w:r>
      <w:r w:rsidRPr="007A5607">
        <w:rPr>
          <w:rFonts w:ascii="Times New Roman" w:hAnsi="Times New Roman"/>
          <w:sz w:val="28"/>
          <w:szCs w:val="28"/>
        </w:rPr>
        <w:t>0.202</w:t>
      </w:r>
      <w:r>
        <w:rPr>
          <w:rFonts w:ascii="Times New Roman" w:hAnsi="Times New Roman"/>
          <w:sz w:val="28"/>
          <w:szCs w:val="28"/>
        </w:rPr>
        <w:t>5</w:t>
      </w:r>
      <w:r w:rsidRPr="007A5607">
        <w:rPr>
          <w:rFonts w:ascii="Times New Roman" w:hAnsi="Times New Roman"/>
          <w:sz w:val="28"/>
          <w:szCs w:val="28"/>
        </w:rPr>
        <w:t xml:space="preserve"> al Comisiei de specialitate;</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În conformitate cu</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 prevederile Legii nr. 273/2006 a finanţelor publice locale cu modificările şi completările ulterioare;</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 prevederile Legii nr. 82/1991 a contabilităţii , cu modificările şi completările ulterioare;</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În temeiul prevederilor art. 129</w:t>
      </w:r>
      <w:r w:rsidR="00610926">
        <w:rPr>
          <w:rFonts w:ascii="Times New Roman" w:hAnsi="Times New Roman"/>
          <w:sz w:val="28"/>
          <w:szCs w:val="28"/>
        </w:rPr>
        <w:t>,</w:t>
      </w:r>
      <w:r w:rsidRPr="00367380">
        <w:rPr>
          <w:rFonts w:ascii="Times New Roman" w:hAnsi="Times New Roman"/>
          <w:sz w:val="28"/>
          <w:szCs w:val="28"/>
        </w:rPr>
        <w:t xml:space="preserve"> alin. (2), lit. b) şi alin. (4), lit. a), ale art. 139, alin. (3), lit. a), precum şi ale art. 196</w:t>
      </w:r>
      <w:r w:rsidR="00610926">
        <w:rPr>
          <w:rFonts w:ascii="Times New Roman" w:hAnsi="Times New Roman"/>
          <w:sz w:val="28"/>
          <w:szCs w:val="28"/>
        </w:rPr>
        <w:t>,</w:t>
      </w:r>
      <w:r w:rsidRPr="00367380">
        <w:rPr>
          <w:rFonts w:ascii="Times New Roman" w:hAnsi="Times New Roman"/>
          <w:sz w:val="28"/>
          <w:szCs w:val="28"/>
        </w:rPr>
        <w:t xml:space="preserve"> alin. (1), lit. a) din O.U.G. 57/2019, privind Codul administrativ,</w:t>
      </w: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jc w:val="center"/>
        <w:rPr>
          <w:rFonts w:ascii="Times New Roman" w:hAnsi="Times New Roman"/>
          <w:b/>
          <w:sz w:val="28"/>
          <w:szCs w:val="28"/>
        </w:rPr>
      </w:pPr>
      <w:r w:rsidRPr="00367380">
        <w:rPr>
          <w:rFonts w:ascii="Times New Roman" w:hAnsi="Times New Roman"/>
          <w:b/>
          <w:sz w:val="28"/>
          <w:szCs w:val="28"/>
        </w:rPr>
        <w:t>HOTĂRĂȘTE:</w:t>
      </w: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Art. 1. Se aprobă execuția bugetară a bugetului general al comunei Feldru pe trimestrul I</w:t>
      </w:r>
      <w:r w:rsidR="00625C10">
        <w:rPr>
          <w:rFonts w:ascii="Times New Roman" w:hAnsi="Times New Roman"/>
          <w:sz w:val="28"/>
          <w:szCs w:val="28"/>
        </w:rPr>
        <w:t>I</w:t>
      </w:r>
      <w:r w:rsidRPr="00367380">
        <w:rPr>
          <w:rFonts w:ascii="Times New Roman" w:hAnsi="Times New Roman"/>
          <w:sz w:val="28"/>
          <w:szCs w:val="28"/>
        </w:rPr>
        <w:t>I, al anului 2025 conform Anexei nr. 1 care face parte integrantă din prezenta hotărâre.</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Art. 2. Prezenta hotărâre a fost adoptată cu 15 voturi „pentru”, 0 voturi ,,împotrivă ”, 0 „abțineri” din 15 consilieri prezenţi.</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Art. 3. Prezenta hotărâre se comunică:</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 Instituţiei Prefectului – Judeţul Bistriţa-Năsăud;</w:t>
      </w:r>
    </w:p>
    <w:p w:rsidR="00367380" w:rsidRPr="00367380" w:rsidRDefault="00367380" w:rsidP="00367380">
      <w:pPr>
        <w:spacing w:after="0" w:line="240" w:lineRule="auto"/>
        <w:rPr>
          <w:rFonts w:ascii="Times New Roman" w:hAnsi="Times New Roman"/>
          <w:sz w:val="28"/>
          <w:szCs w:val="28"/>
        </w:rPr>
      </w:pPr>
      <w:r w:rsidRPr="00367380">
        <w:rPr>
          <w:rFonts w:ascii="Times New Roman" w:hAnsi="Times New Roman"/>
          <w:sz w:val="28"/>
          <w:szCs w:val="28"/>
        </w:rPr>
        <w:t xml:space="preserve">              - Primarul comunei Feldru;</w:t>
      </w: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 xml:space="preserve">           Președinte de ședință</w:t>
      </w:r>
      <w:r w:rsidRPr="00367380">
        <w:rPr>
          <w:rFonts w:ascii="Times New Roman" w:hAnsi="Times New Roman"/>
          <w:b/>
          <w:sz w:val="28"/>
          <w:szCs w:val="28"/>
        </w:rPr>
        <w:tab/>
        <w:t xml:space="preserve"> </w:t>
      </w:r>
      <w:r w:rsidRPr="00367380">
        <w:rPr>
          <w:rFonts w:ascii="Times New Roman" w:hAnsi="Times New Roman"/>
          <w:b/>
          <w:sz w:val="28"/>
          <w:szCs w:val="28"/>
        </w:rPr>
        <w:tab/>
        <w:t xml:space="preserve">                 Contrasemnează secretar general</w:t>
      </w: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 xml:space="preserve">      </w:t>
      </w:r>
      <w:r w:rsidR="00D1307C">
        <w:rPr>
          <w:rFonts w:ascii="Times New Roman" w:hAnsi="Times New Roman"/>
          <w:b/>
          <w:sz w:val="28"/>
          <w:szCs w:val="28"/>
        </w:rPr>
        <w:t xml:space="preserve">    </w:t>
      </w:r>
      <w:r w:rsidRPr="00367380">
        <w:rPr>
          <w:rFonts w:ascii="Times New Roman" w:hAnsi="Times New Roman"/>
          <w:b/>
          <w:sz w:val="28"/>
          <w:szCs w:val="28"/>
        </w:rPr>
        <w:t xml:space="preserve">      </w:t>
      </w:r>
      <w:r w:rsidR="00D1307C">
        <w:rPr>
          <w:rFonts w:ascii="Times New Roman" w:hAnsi="Times New Roman"/>
          <w:b/>
          <w:sz w:val="28"/>
          <w:szCs w:val="28"/>
        </w:rPr>
        <w:t>Sbîrciu Călin</w:t>
      </w:r>
      <w:r w:rsidRPr="00367380">
        <w:rPr>
          <w:rFonts w:ascii="Times New Roman" w:hAnsi="Times New Roman"/>
          <w:b/>
          <w:sz w:val="28"/>
          <w:szCs w:val="28"/>
        </w:rPr>
        <w:t xml:space="preserve">                                </w:t>
      </w:r>
      <w:r w:rsidR="00D1307C">
        <w:rPr>
          <w:rFonts w:ascii="Times New Roman" w:hAnsi="Times New Roman"/>
          <w:b/>
          <w:sz w:val="28"/>
          <w:szCs w:val="28"/>
        </w:rPr>
        <w:t xml:space="preserve">           </w:t>
      </w:r>
      <w:r w:rsidRPr="00367380">
        <w:rPr>
          <w:rFonts w:ascii="Times New Roman" w:hAnsi="Times New Roman"/>
          <w:b/>
          <w:sz w:val="28"/>
          <w:szCs w:val="28"/>
        </w:rPr>
        <w:t xml:space="preserve">             al comunei Feldru</w:t>
      </w: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 xml:space="preserve">                                                                                                  Beșuțiu Gavrilă</w:t>
      </w: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 xml:space="preserve">Nr. </w:t>
      </w:r>
      <w:r w:rsidR="006E06AE">
        <w:rPr>
          <w:rFonts w:ascii="Times New Roman" w:hAnsi="Times New Roman"/>
          <w:b/>
          <w:sz w:val="28"/>
          <w:szCs w:val="28"/>
        </w:rPr>
        <w:t>48</w:t>
      </w:r>
      <w:r w:rsidRPr="00367380">
        <w:rPr>
          <w:rFonts w:ascii="Times New Roman" w:hAnsi="Times New Roman"/>
          <w:b/>
          <w:sz w:val="28"/>
          <w:szCs w:val="28"/>
        </w:rPr>
        <w:t xml:space="preserve"> din </w:t>
      </w:r>
      <w:r w:rsidR="006E06AE">
        <w:rPr>
          <w:rFonts w:ascii="Times New Roman" w:hAnsi="Times New Roman"/>
          <w:b/>
          <w:sz w:val="28"/>
          <w:szCs w:val="28"/>
        </w:rPr>
        <w:t>13</w:t>
      </w:r>
      <w:r w:rsidRPr="00367380">
        <w:rPr>
          <w:rFonts w:ascii="Times New Roman" w:hAnsi="Times New Roman"/>
          <w:b/>
          <w:sz w:val="28"/>
          <w:szCs w:val="28"/>
        </w:rPr>
        <w:t>.</w:t>
      </w:r>
      <w:r w:rsidR="006E06AE">
        <w:rPr>
          <w:rFonts w:ascii="Times New Roman" w:hAnsi="Times New Roman"/>
          <w:b/>
          <w:sz w:val="28"/>
          <w:szCs w:val="28"/>
        </w:rPr>
        <w:t>1</w:t>
      </w:r>
      <w:r w:rsidRPr="00367380">
        <w:rPr>
          <w:rFonts w:ascii="Times New Roman" w:hAnsi="Times New Roman"/>
          <w:b/>
          <w:sz w:val="28"/>
          <w:szCs w:val="28"/>
        </w:rPr>
        <w:t>0.2025</w:t>
      </w: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lastRenderedPageBreak/>
        <w:t xml:space="preserve">             ROMÂNIA                                                       </w:t>
      </w: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 xml:space="preserve">JUDEŢUL BISTRIŢA-NĂSĂUD </w:t>
      </w:r>
    </w:p>
    <w:p w:rsidR="00367380" w:rsidRPr="00367380" w:rsidRDefault="00367380" w:rsidP="00367380">
      <w:pPr>
        <w:spacing w:after="0" w:line="240" w:lineRule="auto"/>
        <w:rPr>
          <w:rFonts w:ascii="Times New Roman" w:hAnsi="Times New Roman"/>
          <w:b/>
          <w:sz w:val="28"/>
          <w:szCs w:val="28"/>
        </w:rPr>
      </w:pPr>
      <w:r w:rsidRPr="00367380">
        <w:rPr>
          <w:rFonts w:ascii="Times New Roman" w:hAnsi="Times New Roman"/>
          <w:b/>
          <w:sz w:val="28"/>
          <w:szCs w:val="28"/>
        </w:rPr>
        <w:t xml:space="preserve"> CONSILIUL LOCAL FELDRU</w:t>
      </w: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rPr>
          <w:rFonts w:ascii="Times New Roman" w:hAnsi="Times New Roman"/>
          <w:b/>
          <w:sz w:val="28"/>
          <w:szCs w:val="28"/>
        </w:rPr>
      </w:pPr>
    </w:p>
    <w:p w:rsidR="00367380" w:rsidRPr="00367380" w:rsidRDefault="00367380" w:rsidP="00367380">
      <w:pPr>
        <w:spacing w:after="0" w:line="240" w:lineRule="auto"/>
        <w:jc w:val="center"/>
        <w:rPr>
          <w:rFonts w:ascii="Times New Roman" w:hAnsi="Times New Roman"/>
          <w:b/>
          <w:sz w:val="28"/>
          <w:szCs w:val="28"/>
        </w:rPr>
      </w:pPr>
      <w:r w:rsidRPr="00367380">
        <w:rPr>
          <w:rFonts w:ascii="Times New Roman" w:hAnsi="Times New Roman"/>
          <w:b/>
          <w:sz w:val="28"/>
          <w:szCs w:val="28"/>
        </w:rPr>
        <w:t xml:space="preserve">ANEXA nr. 1 la hotărârea nr. </w:t>
      </w:r>
      <w:r w:rsidR="00F659DB">
        <w:rPr>
          <w:rFonts w:ascii="Times New Roman" w:hAnsi="Times New Roman"/>
          <w:b/>
          <w:sz w:val="28"/>
          <w:szCs w:val="28"/>
        </w:rPr>
        <w:t>48</w:t>
      </w:r>
      <w:r w:rsidRPr="00367380">
        <w:rPr>
          <w:rFonts w:ascii="Times New Roman" w:hAnsi="Times New Roman"/>
          <w:b/>
          <w:sz w:val="28"/>
          <w:szCs w:val="28"/>
        </w:rPr>
        <w:t xml:space="preserve"> din </w:t>
      </w:r>
      <w:r w:rsidR="00F659DB">
        <w:rPr>
          <w:rFonts w:ascii="Times New Roman" w:hAnsi="Times New Roman"/>
          <w:b/>
          <w:sz w:val="28"/>
          <w:szCs w:val="28"/>
        </w:rPr>
        <w:t>13</w:t>
      </w:r>
      <w:r w:rsidRPr="00367380">
        <w:rPr>
          <w:rFonts w:ascii="Times New Roman" w:hAnsi="Times New Roman"/>
          <w:b/>
          <w:sz w:val="28"/>
          <w:szCs w:val="28"/>
        </w:rPr>
        <w:t>.</w:t>
      </w:r>
      <w:r w:rsidR="00F659DB">
        <w:rPr>
          <w:rFonts w:ascii="Times New Roman" w:hAnsi="Times New Roman"/>
          <w:b/>
          <w:sz w:val="28"/>
          <w:szCs w:val="28"/>
        </w:rPr>
        <w:t>1</w:t>
      </w:r>
      <w:r w:rsidRPr="00367380">
        <w:rPr>
          <w:rFonts w:ascii="Times New Roman" w:hAnsi="Times New Roman"/>
          <w:b/>
          <w:sz w:val="28"/>
          <w:szCs w:val="28"/>
        </w:rPr>
        <w:t>0.2025</w:t>
      </w:r>
    </w:p>
    <w:p w:rsidR="00367380" w:rsidRPr="00367380" w:rsidRDefault="00367380" w:rsidP="00367380">
      <w:pPr>
        <w:spacing w:after="0" w:line="240" w:lineRule="auto"/>
        <w:jc w:val="center"/>
        <w:rPr>
          <w:rFonts w:ascii="Times New Roman" w:hAnsi="Times New Roman"/>
          <w:b/>
          <w:sz w:val="28"/>
          <w:szCs w:val="28"/>
        </w:rPr>
      </w:pPr>
      <w:r w:rsidRPr="00367380">
        <w:rPr>
          <w:rFonts w:ascii="Times New Roman" w:hAnsi="Times New Roman"/>
          <w:b/>
          <w:sz w:val="28"/>
          <w:szCs w:val="28"/>
        </w:rPr>
        <w:t>privind execuția bugetului pentru trimestrul I</w:t>
      </w:r>
      <w:r w:rsidR="00625C10">
        <w:rPr>
          <w:rFonts w:ascii="Times New Roman" w:hAnsi="Times New Roman"/>
          <w:b/>
          <w:sz w:val="28"/>
          <w:szCs w:val="28"/>
        </w:rPr>
        <w:t>I</w:t>
      </w:r>
      <w:r w:rsidRPr="00367380">
        <w:rPr>
          <w:rFonts w:ascii="Times New Roman" w:hAnsi="Times New Roman"/>
          <w:b/>
          <w:sz w:val="28"/>
          <w:szCs w:val="28"/>
        </w:rPr>
        <w:t>I anul 2025</w:t>
      </w:r>
    </w:p>
    <w:p w:rsidR="00F659DB" w:rsidRDefault="00F659DB" w:rsidP="00F659DB">
      <w:pPr>
        <w:spacing w:after="0" w:line="240" w:lineRule="auto"/>
        <w:rPr>
          <w:rFonts w:ascii="Times New Roman" w:hAnsi="Times New Roman"/>
          <w:b/>
          <w:bCs/>
          <w:sz w:val="28"/>
          <w:szCs w:val="28"/>
        </w:rPr>
      </w:pP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b/>
          <w:bCs/>
          <w:sz w:val="28"/>
          <w:szCs w:val="28"/>
        </w:rPr>
        <w:t>Venituri</w:t>
      </w:r>
    </w:p>
    <w:p w:rsidR="00F659DB" w:rsidRPr="00C3760B" w:rsidRDefault="00F659DB" w:rsidP="00F659DB">
      <w:pPr>
        <w:spacing w:after="0" w:line="240" w:lineRule="auto"/>
        <w:jc w:val="both"/>
        <w:rPr>
          <w:rFonts w:ascii="Times New Roman" w:hAnsi="Times New Roman"/>
          <w:sz w:val="28"/>
          <w:szCs w:val="28"/>
        </w:rPr>
      </w:pPr>
      <w:r w:rsidRPr="00C3760B">
        <w:rPr>
          <w:rFonts w:ascii="Times New Roman" w:hAnsi="Times New Roman"/>
          <w:sz w:val="28"/>
          <w:szCs w:val="28"/>
        </w:rPr>
        <w:t xml:space="preserve">         Pentru trimestrul III anul </w:t>
      </w:r>
      <w:r w:rsidRPr="00C3760B">
        <w:rPr>
          <w:rFonts w:ascii="Times New Roman" w:hAnsi="Times New Roman"/>
          <w:b/>
          <w:bCs/>
          <w:sz w:val="28"/>
          <w:szCs w:val="28"/>
        </w:rPr>
        <w:t xml:space="preserve">2025 </w:t>
      </w:r>
      <w:r w:rsidRPr="00C3760B">
        <w:rPr>
          <w:rFonts w:ascii="Times New Roman" w:hAnsi="Times New Roman"/>
          <w:sz w:val="28"/>
          <w:szCs w:val="28"/>
        </w:rPr>
        <w:t>s-a prevăzut a se încasa suma de 42,982 mii lei la venituri şi s-a încasat suma de 15,114 mii lei, în proporţie de 35 %. Acest fapt se datorează următorului aspect:  Colectarea în grad ridicat a impozitelor și taxelor locale precum și încasărilor din impozit pe venit și sume din TVA.</w:t>
      </w:r>
    </w:p>
    <w:p w:rsidR="00F659DB" w:rsidRPr="00C3760B" w:rsidRDefault="00F659DB" w:rsidP="00F659DB">
      <w:pPr>
        <w:spacing w:after="0" w:line="240" w:lineRule="auto"/>
        <w:jc w:val="both"/>
        <w:rPr>
          <w:rFonts w:ascii="Times New Roman" w:hAnsi="Times New Roman"/>
          <w:sz w:val="28"/>
          <w:szCs w:val="28"/>
        </w:rPr>
      </w:pPr>
      <w:r w:rsidRPr="00C3760B">
        <w:rPr>
          <w:rFonts w:ascii="Times New Roman" w:hAnsi="Times New Roman"/>
          <w:sz w:val="28"/>
          <w:szCs w:val="28"/>
        </w:rPr>
        <w:t xml:space="preserve">          S-a prevăzut a se încasa suma de 19,852 mii lei din fonduri guvernamentale nerambursabile, în fapt s-au încasat 4,263 mii lei; iar din fonduri externe nerambursabile s-a prevazut suma de  6,057 mii lei iar in fapt  s-au </w:t>
      </w:r>
      <w:r>
        <w:rPr>
          <w:rFonts w:ascii="Times New Roman" w:hAnsi="Times New Roman"/>
          <w:sz w:val="28"/>
          <w:szCs w:val="28"/>
        </w:rPr>
        <w:t>î</w:t>
      </w:r>
      <w:r w:rsidRPr="00C3760B">
        <w:rPr>
          <w:rFonts w:ascii="Times New Roman" w:hAnsi="Times New Roman"/>
          <w:sz w:val="28"/>
          <w:szCs w:val="28"/>
        </w:rPr>
        <w:t>ncasat  3,524 mii lei.</w:t>
      </w:r>
    </w:p>
    <w:p w:rsidR="00367380" w:rsidRDefault="00367380" w:rsidP="00F659DB">
      <w:pPr>
        <w:spacing w:after="0" w:line="240" w:lineRule="auto"/>
        <w:rPr>
          <w:rFonts w:ascii="Times New Roman" w:hAnsi="Times New Roman"/>
          <w:b/>
          <w:sz w:val="28"/>
          <w:szCs w:val="28"/>
        </w:rPr>
      </w:pP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Pe surse de venituri situaţia se prezintă astfel:</w:t>
      </w:r>
    </w:p>
    <w:tbl>
      <w:tblPr>
        <w:tblW w:w="10350" w:type="dxa"/>
        <w:tblInd w:w="98" w:type="dxa"/>
        <w:tblLook w:val="04A0" w:firstRow="1" w:lastRow="0" w:firstColumn="1" w:lastColumn="0" w:noHBand="0" w:noVBand="1"/>
      </w:tblPr>
      <w:tblGrid>
        <w:gridCol w:w="720"/>
        <w:gridCol w:w="4960"/>
        <w:gridCol w:w="1305"/>
        <w:gridCol w:w="1382"/>
        <w:gridCol w:w="1196"/>
        <w:gridCol w:w="787"/>
      </w:tblGrid>
      <w:tr w:rsidR="00F659DB" w:rsidRPr="00C3760B" w:rsidTr="00F659DB">
        <w:trPr>
          <w:trHeight w:val="630"/>
        </w:trPr>
        <w:tc>
          <w:tcPr>
            <w:tcW w:w="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Nr. crt.</w:t>
            </w:r>
          </w:p>
        </w:tc>
        <w:tc>
          <w:tcPr>
            <w:tcW w:w="4960" w:type="dxa"/>
            <w:tcBorders>
              <w:top w:val="single" w:sz="8" w:space="0" w:color="auto"/>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Sursa venitului</w:t>
            </w:r>
          </w:p>
        </w:tc>
        <w:tc>
          <w:tcPr>
            <w:tcW w:w="1305" w:type="dxa"/>
            <w:tcBorders>
              <w:top w:val="single" w:sz="8" w:space="0" w:color="auto"/>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Cod indicator</w:t>
            </w:r>
          </w:p>
        </w:tc>
        <w:tc>
          <w:tcPr>
            <w:tcW w:w="1382" w:type="dxa"/>
            <w:tcBorders>
              <w:top w:val="single" w:sz="8" w:space="0" w:color="auto"/>
              <w:left w:val="nil"/>
              <w:bottom w:val="single" w:sz="4" w:space="0" w:color="auto"/>
              <w:right w:val="single" w:sz="4" w:space="0" w:color="auto"/>
            </w:tcBorders>
            <w:shd w:val="clear" w:color="auto" w:fill="auto"/>
            <w:vAlign w:val="center"/>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Prevederi bugetare</w:t>
            </w:r>
          </w:p>
        </w:tc>
        <w:tc>
          <w:tcPr>
            <w:tcW w:w="1196" w:type="dxa"/>
            <w:tcBorders>
              <w:top w:val="single" w:sz="8" w:space="0" w:color="auto"/>
              <w:left w:val="nil"/>
              <w:bottom w:val="single" w:sz="4" w:space="0" w:color="auto"/>
              <w:right w:val="single" w:sz="4" w:space="0" w:color="auto"/>
            </w:tcBorders>
            <w:shd w:val="clear" w:color="auto" w:fill="auto"/>
            <w:vAlign w:val="center"/>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Realizat trim. III</w:t>
            </w:r>
          </w:p>
        </w:tc>
        <w:tc>
          <w:tcPr>
            <w:tcW w:w="787" w:type="dxa"/>
            <w:tcBorders>
              <w:top w:val="single" w:sz="8" w:space="0" w:color="auto"/>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Impozitul pe venitul din transferuri imobiliare</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03.18</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33,8</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188</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Cote defalcate din impozitul pe venit</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04.01</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1338,00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1289,5</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96</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3</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din impozitul pe venit</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04.04</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2626,00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2463,5</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94</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4</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din impozitul pe venit - Consiliul Jundețean</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04.05</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563,00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558,8</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99</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5</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Impozite și taxe pe clădiri</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07.01</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267,00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340,1</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127</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6</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Impozitele și taxele pe teren</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07.02</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387,00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402,6</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104</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7</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Taxe judiciare de timbru</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07.03</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32,00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22,7</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71</w:t>
            </w:r>
          </w:p>
        </w:tc>
      </w:tr>
      <w:tr w:rsidR="00F659DB" w:rsidRPr="00C3760B" w:rsidTr="00F659DB">
        <w:trPr>
          <w:trHeight w:val="63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8</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defalcate din TVA pentru finanţarea cheltuielilor descentralizate – se acordă la nivelul cheltuielilor</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11.02</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5725,00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4888,5</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85</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9</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defalcate TVA pentru echilibrare</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11.06</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1016,00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1016,0</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100</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10</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defalcate din TVA pentru finanțare învățământ privat</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11.09</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2712,00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799,0</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29</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11</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Taxe pe utilizarea mijloacelor de transport</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16.02</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803,00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732,9</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91</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12</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Alte taxe</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16.50</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66</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13</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Alte taxe</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18.50</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40,00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32,4</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81</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14</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Venituri de la păduri</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30.01</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2643,00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1505,0</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57</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15</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Concesiuni </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30.05</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166,00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78,4</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47</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16</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Închirieri</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33.50</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178,00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211,3</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119</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lastRenderedPageBreak/>
              <w:t>17</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Venituri din amenzi</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35.01</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120,00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139,1</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116</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18</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Taxe speciale</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36.06</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412,00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388,9</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94</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19</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Alte venituri (piaţă, sală  de sport, alte servicii domeniu public)</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36.50</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59,00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58,1</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98</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20</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Subventii ajutor încălzire </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42.34</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90,00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77,9</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87</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21</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Subvenţii pentru finanţarea sănătăţii</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42.41</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78,00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73,3</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94</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Subvenții APIA</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42.42</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500,00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C3760B" w:rsidTr="00F659DB">
        <w:trPr>
          <w:trHeight w:val="63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22</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Subvenții de la bugetul de stat pentru Programul Național de investiții Anghel Saligny</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42.87</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15618,00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2453,6</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16</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Fonduri europene nerambrursabile PNRR C10</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42.88</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1376,00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C3760B" w:rsidTr="00F659DB">
        <w:trPr>
          <w:trHeight w:val="63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aferente compensațiilor acordate proprietarilor de păduri</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42.97</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2037,00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1018,3</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50</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23</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AFIR, finanțare națională + TVA</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43.31</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694,00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789,9</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114</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AFM</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43.44</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127,00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24</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Fonduri din împrumut rambursabil PNRR C15</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43.48.01</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581,00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88,5</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25</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aferente TVA PNRR</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43.48.03</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110,00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16,8</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26</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Fonduri europene nerambrursabile PNRR C15</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43.49.01</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1828,00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1527,9</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84</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27</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aferente TVA PNRR</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43.49.03</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443,00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290,3</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66</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Proiect stagiu practică școală BS</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42.93.03</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28</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Fondul Social European Plus FSE + Plăți an curent</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45.49.01</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392,00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87,2</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22</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Proiect stagiu practică școală prefinanțare</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45.49.03</w:t>
            </w:r>
          </w:p>
        </w:tc>
        <w:tc>
          <w:tcPr>
            <w:tcW w:w="1382" w:type="dxa"/>
            <w:tcBorders>
              <w:top w:val="nil"/>
              <w:left w:val="nil"/>
              <w:bottom w:val="single" w:sz="4" w:space="0" w:color="auto"/>
              <w:right w:val="nil"/>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117,5</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C3760B" w:rsidTr="00F659DB">
        <w:trPr>
          <w:trHeight w:val="63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alocate din bugetul AFIR, pentru susținerea proiectelor din PS 2023-2027</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43.50</w:t>
            </w:r>
          </w:p>
        </w:tc>
        <w:tc>
          <w:tcPr>
            <w:tcW w:w="1382"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196" w:type="dxa"/>
            <w:tcBorders>
              <w:top w:val="nil"/>
              <w:left w:val="single" w:sz="4"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168,0</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C3760B" w:rsidTr="00F659DB">
        <w:trPr>
          <w:trHeight w:val="43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FEADR Sume primite în contul plăților efectuate în anul curent</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45.53</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2000,00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652,8</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33</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29</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Sume primite prin AFIR</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48.04</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703,00</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574,5</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82</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Excedent</w:t>
            </w:r>
          </w:p>
        </w:tc>
        <w:tc>
          <w:tcPr>
            <w:tcW w:w="1305"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82"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2500,1</w:t>
            </w:r>
          </w:p>
        </w:tc>
        <w:tc>
          <w:tcPr>
            <w:tcW w:w="787"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Impozite </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42982,0</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15114</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35</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Fonduri guvernamentale</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19852</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4263</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21</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Fonduri externe </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6057</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3524</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58</w:t>
            </w:r>
          </w:p>
        </w:tc>
      </w:tr>
      <w:tr w:rsidR="00F659DB" w:rsidRPr="00C3760B" w:rsidTr="00F659DB">
        <w:trPr>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05"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82"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196"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787"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C3760B" w:rsidTr="00F659DB">
        <w:trPr>
          <w:trHeight w:val="330"/>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60" w:type="dxa"/>
            <w:tcBorders>
              <w:top w:val="nil"/>
              <w:left w:val="nil"/>
              <w:bottom w:val="single" w:sz="8"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Total</w:t>
            </w:r>
          </w:p>
        </w:tc>
        <w:tc>
          <w:tcPr>
            <w:tcW w:w="1305" w:type="dxa"/>
            <w:tcBorders>
              <w:top w:val="nil"/>
              <w:left w:val="nil"/>
              <w:bottom w:val="single" w:sz="8"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382" w:type="dxa"/>
            <w:tcBorders>
              <w:top w:val="nil"/>
              <w:left w:val="nil"/>
              <w:bottom w:val="single" w:sz="8"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45685,00</w:t>
            </w:r>
          </w:p>
        </w:tc>
        <w:tc>
          <w:tcPr>
            <w:tcW w:w="1196" w:type="dxa"/>
            <w:tcBorders>
              <w:top w:val="nil"/>
              <w:left w:val="nil"/>
              <w:bottom w:val="single" w:sz="8"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25400,4</w:t>
            </w:r>
          </w:p>
        </w:tc>
        <w:tc>
          <w:tcPr>
            <w:tcW w:w="787" w:type="dxa"/>
            <w:tcBorders>
              <w:top w:val="nil"/>
              <w:left w:val="nil"/>
              <w:bottom w:val="single" w:sz="8"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56</w:t>
            </w:r>
          </w:p>
        </w:tc>
      </w:tr>
    </w:tbl>
    <w:p w:rsidR="00F659DB" w:rsidRPr="00367380" w:rsidRDefault="00F659DB" w:rsidP="00F659DB">
      <w:pPr>
        <w:spacing w:after="0" w:line="240" w:lineRule="auto"/>
        <w:rPr>
          <w:rFonts w:ascii="Times New Roman" w:hAnsi="Times New Roman"/>
          <w:b/>
          <w:sz w:val="28"/>
          <w:szCs w:val="28"/>
        </w:rPr>
      </w:pP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rPr>
          <w:rFonts w:ascii="Times New Roman" w:hAnsi="Times New Roman"/>
          <w:sz w:val="28"/>
          <w:szCs w:val="28"/>
        </w:rPr>
      </w:pPr>
    </w:p>
    <w:p w:rsidR="00367380" w:rsidRPr="00367380" w:rsidRDefault="00367380" w:rsidP="00367380">
      <w:pPr>
        <w:spacing w:after="0" w:line="240" w:lineRule="auto"/>
        <w:rPr>
          <w:rFonts w:ascii="Times New Roman" w:hAnsi="Times New Roman"/>
          <w:sz w:val="28"/>
          <w:szCs w:val="28"/>
        </w:rPr>
      </w:pP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b/>
          <w:bCs/>
          <w:sz w:val="28"/>
          <w:szCs w:val="28"/>
        </w:rPr>
        <w:lastRenderedPageBreak/>
        <w:t>Cheltuieli</w:t>
      </w: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b/>
          <w:bCs/>
          <w:sz w:val="28"/>
          <w:szCs w:val="28"/>
        </w:rPr>
        <w:t> </w:t>
      </w: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 xml:space="preserve">Pentru trimestrul III anul </w:t>
      </w:r>
      <w:r w:rsidRPr="00C3760B">
        <w:rPr>
          <w:rFonts w:ascii="Times New Roman" w:hAnsi="Times New Roman"/>
          <w:b/>
          <w:bCs/>
          <w:sz w:val="28"/>
          <w:szCs w:val="28"/>
        </w:rPr>
        <w:t xml:space="preserve"> 2025</w:t>
      </w:r>
      <w:r w:rsidRPr="00C3760B">
        <w:rPr>
          <w:rFonts w:ascii="Times New Roman" w:hAnsi="Times New Roman"/>
          <w:sz w:val="28"/>
          <w:szCs w:val="28"/>
        </w:rPr>
        <w:t xml:space="preserve"> s-au prev</w:t>
      </w:r>
      <w:r w:rsidR="00E821F2">
        <w:rPr>
          <w:rFonts w:ascii="Times New Roman" w:hAnsi="Times New Roman"/>
          <w:sz w:val="28"/>
          <w:szCs w:val="28"/>
        </w:rPr>
        <w:t>ă</w:t>
      </w:r>
      <w:r w:rsidRPr="00C3760B">
        <w:rPr>
          <w:rFonts w:ascii="Times New Roman" w:hAnsi="Times New Roman"/>
          <w:sz w:val="28"/>
          <w:szCs w:val="28"/>
        </w:rPr>
        <w:t xml:space="preserve">zut cheltuieli </w:t>
      </w:r>
      <w:r>
        <w:rPr>
          <w:rFonts w:ascii="Times New Roman" w:hAnsi="Times New Roman"/>
          <w:sz w:val="28"/>
          <w:szCs w:val="28"/>
        </w:rPr>
        <w:t>î</w:t>
      </w:r>
      <w:r w:rsidRPr="00C3760B">
        <w:rPr>
          <w:rFonts w:ascii="Times New Roman" w:hAnsi="Times New Roman"/>
          <w:sz w:val="28"/>
          <w:szCs w:val="28"/>
        </w:rPr>
        <w:t>n sumă de 48,185 mii lei, în fapt s-a cheltuit suma de 23,598 mii  lei datorită:</w:t>
      </w: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Plăţilor efectuate la nivelul cheltuielilor efective</w:t>
      </w:r>
      <w:r>
        <w:rPr>
          <w:rFonts w:ascii="Times New Roman" w:hAnsi="Times New Roman"/>
          <w:sz w:val="28"/>
          <w:szCs w:val="28"/>
        </w:rPr>
        <w:t>;</w:t>
      </w: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Nefinalizarea sau neînceperea unor lucrări de investiţii</w:t>
      </w:r>
      <w:r>
        <w:rPr>
          <w:rFonts w:ascii="Times New Roman" w:hAnsi="Times New Roman"/>
          <w:sz w:val="28"/>
          <w:szCs w:val="28"/>
        </w:rPr>
        <w:t>;</w:t>
      </w: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Situația se prezinta astfel:</w:t>
      </w: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Cheltuieli  cu salariile pentru personalul de la: Primărie,  Asistenți Personali,  Cămin,  Capelă,  Asistent comunitar, deocontare navetă profesori sunt în sumă de: 5,026,000 lei;</w:t>
      </w: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Cheltuielile cu bunurile, întreținerea și reparațiile sunt în sumă de 5,630,000 lei</w:t>
      </w:r>
      <w:r>
        <w:rPr>
          <w:rFonts w:ascii="Times New Roman" w:hAnsi="Times New Roman"/>
          <w:sz w:val="28"/>
          <w:szCs w:val="28"/>
        </w:rPr>
        <w:t>;</w:t>
      </w: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Cheltuieli cu finanțare învațământ privat,  burse, indemnizații, ajutoare de urgență,  activități culturale, susținerea cultelor 3,575,000 lei;</w:t>
      </w:r>
    </w:p>
    <w:p w:rsidR="00F659DB" w:rsidRDefault="00F659DB" w:rsidP="00F659DB">
      <w:pPr>
        <w:spacing w:after="0" w:line="240" w:lineRule="auto"/>
        <w:rPr>
          <w:rFonts w:ascii="Times New Roman" w:hAnsi="Times New Roman"/>
          <w:sz w:val="28"/>
          <w:szCs w:val="28"/>
        </w:rPr>
      </w:pPr>
    </w:p>
    <w:p w:rsidR="00F659DB" w:rsidRPr="00C3760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t>Execuția  investițiilor este în sumă de: 9,367,000 lei;</w:t>
      </w:r>
    </w:p>
    <w:tbl>
      <w:tblPr>
        <w:tblW w:w="9933" w:type="dxa"/>
        <w:tblInd w:w="98" w:type="dxa"/>
        <w:tblLook w:val="04A0" w:firstRow="1" w:lastRow="0" w:firstColumn="1" w:lastColumn="0" w:noHBand="0" w:noVBand="1"/>
      </w:tblPr>
      <w:tblGrid>
        <w:gridCol w:w="692"/>
        <w:gridCol w:w="4948"/>
        <w:gridCol w:w="1196"/>
        <w:gridCol w:w="1382"/>
        <w:gridCol w:w="1196"/>
        <w:gridCol w:w="840"/>
      </w:tblGrid>
      <w:tr w:rsidR="00F659DB" w:rsidRPr="005A4A6D" w:rsidTr="00F659DB">
        <w:trPr>
          <w:trHeight w:val="720"/>
        </w:trPr>
        <w:tc>
          <w:tcPr>
            <w:tcW w:w="6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b/>
                <w:color w:val="000000"/>
                <w:sz w:val="28"/>
                <w:szCs w:val="28"/>
              </w:rPr>
            </w:pPr>
            <w:r w:rsidRPr="005A4A6D">
              <w:rPr>
                <w:rFonts w:ascii="Times New Roman" w:hAnsi="Times New Roman"/>
                <w:b/>
                <w:color w:val="000000"/>
                <w:sz w:val="28"/>
                <w:szCs w:val="28"/>
              </w:rPr>
              <w:t>Nr. Crt</w:t>
            </w:r>
          </w:p>
        </w:tc>
        <w:tc>
          <w:tcPr>
            <w:tcW w:w="4948" w:type="dxa"/>
            <w:tcBorders>
              <w:top w:val="single" w:sz="8" w:space="0" w:color="auto"/>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b/>
                <w:color w:val="000000"/>
                <w:sz w:val="28"/>
                <w:szCs w:val="28"/>
              </w:rPr>
            </w:pPr>
            <w:r w:rsidRPr="005A4A6D">
              <w:rPr>
                <w:rFonts w:ascii="Times New Roman" w:hAnsi="Times New Roman"/>
                <w:b/>
                <w:color w:val="000000"/>
                <w:sz w:val="28"/>
                <w:szCs w:val="28"/>
              </w:rPr>
              <w:t>Sursa cheltuielii</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b/>
                <w:color w:val="000000"/>
                <w:sz w:val="28"/>
                <w:szCs w:val="28"/>
              </w:rPr>
            </w:pPr>
            <w:r w:rsidRPr="005A4A6D">
              <w:rPr>
                <w:rFonts w:ascii="Times New Roman" w:hAnsi="Times New Roman"/>
                <w:b/>
                <w:color w:val="000000"/>
                <w:sz w:val="28"/>
                <w:szCs w:val="28"/>
              </w:rPr>
              <w:t> </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rsidR="00F659DB" w:rsidRPr="005A4A6D" w:rsidRDefault="00F659DB" w:rsidP="00F659DB">
            <w:pPr>
              <w:spacing w:after="0" w:line="240" w:lineRule="auto"/>
              <w:jc w:val="center"/>
              <w:rPr>
                <w:rFonts w:ascii="Times New Roman" w:hAnsi="Times New Roman"/>
                <w:b/>
                <w:color w:val="000000"/>
                <w:sz w:val="28"/>
                <w:szCs w:val="28"/>
              </w:rPr>
            </w:pPr>
            <w:r w:rsidRPr="005A4A6D">
              <w:rPr>
                <w:rFonts w:ascii="Times New Roman" w:hAnsi="Times New Roman"/>
                <w:b/>
                <w:color w:val="000000"/>
                <w:sz w:val="28"/>
                <w:szCs w:val="28"/>
              </w:rPr>
              <w:t>Prevederi bugetare</w:t>
            </w:r>
          </w:p>
        </w:tc>
        <w:tc>
          <w:tcPr>
            <w:tcW w:w="1003" w:type="dxa"/>
            <w:tcBorders>
              <w:top w:val="single" w:sz="8" w:space="0" w:color="auto"/>
              <w:left w:val="nil"/>
              <w:bottom w:val="single" w:sz="4" w:space="0" w:color="auto"/>
              <w:right w:val="single" w:sz="4" w:space="0" w:color="auto"/>
            </w:tcBorders>
            <w:shd w:val="clear" w:color="auto" w:fill="auto"/>
            <w:vAlign w:val="center"/>
            <w:hideMark/>
          </w:tcPr>
          <w:p w:rsidR="00F659DB" w:rsidRPr="005A4A6D" w:rsidRDefault="00F659DB" w:rsidP="00F659DB">
            <w:pPr>
              <w:spacing w:after="0" w:line="240" w:lineRule="auto"/>
              <w:jc w:val="center"/>
              <w:rPr>
                <w:rFonts w:ascii="Times New Roman" w:hAnsi="Times New Roman"/>
                <w:b/>
                <w:color w:val="000000"/>
                <w:sz w:val="28"/>
                <w:szCs w:val="28"/>
              </w:rPr>
            </w:pPr>
            <w:r w:rsidRPr="005A4A6D">
              <w:rPr>
                <w:rFonts w:ascii="Times New Roman" w:hAnsi="Times New Roman"/>
                <w:b/>
                <w:color w:val="000000"/>
                <w:sz w:val="28"/>
                <w:szCs w:val="28"/>
              </w:rPr>
              <w:t>Realizat Trim III</w:t>
            </w:r>
          </w:p>
        </w:tc>
        <w:tc>
          <w:tcPr>
            <w:tcW w:w="840" w:type="dxa"/>
            <w:tcBorders>
              <w:top w:val="single" w:sz="8" w:space="0" w:color="auto"/>
              <w:left w:val="nil"/>
              <w:bottom w:val="single" w:sz="4" w:space="0" w:color="auto"/>
              <w:right w:val="single" w:sz="8" w:space="0" w:color="auto"/>
            </w:tcBorders>
            <w:shd w:val="clear" w:color="auto" w:fill="auto"/>
            <w:vAlign w:val="center"/>
            <w:hideMark/>
          </w:tcPr>
          <w:p w:rsidR="00F659DB" w:rsidRPr="005A4A6D" w:rsidRDefault="00F659DB" w:rsidP="00F659DB">
            <w:pPr>
              <w:spacing w:after="0" w:line="240" w:lineRule="auto"/>
              <w:jc w:val="center"/>
              <w:rPr>
                <w:rFonts w:ascii="Times New Roman" w:hAnsi="Times New Roman"/>
                <w:b/>
                <w:color w:val="000000"/>
                <w:sz w:val="28"/>
                <w:szCs w:val="28"/>
              </w:rPr>
            </w:pPr>
            <w:r w:rsidRPr="005A4A6D">
              <w:rPr>
                <w:rFonts w:ascii="Times New Roman" w:hAnsi="Times New Roman"/>
                <w:b/>
                <w:color w:val="000000"/>
                <w:sz w:val="28"/>
                <w:szCs w:val="28"/>
              </w:rPr>
              <w:t>%</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1</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Autorităţi executive din care:</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Salarii de bază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1867</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1833,9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Salarii consilieri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10.01.12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163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152,2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Indemnizație hrană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10.01.17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60,8</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Vouchere de vacanță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10.02.06</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Contribuția asiguratorie</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10.03.07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46,0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82</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Furnituri birou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Materiale pentru curățenie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Iluminat sediile primărie Feldru + Nepos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97</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70,1</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72</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Apă și salubritate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41</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Carburanţi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20.01.05</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14,5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Piese de schimb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20.01.06</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Telefonie, poștă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20.01.08</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39</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25,8</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66</w:t>
            </w:r>
          </w:p>
        </w:tc>
      </w:tr>
      <w:tr w:rsidR="00F659DB" w:rsidRPr="005A4A6D" w:rsidTr="00F659DB">
        <w:trPr>
          <w:trHeight w:val="735"/>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cheltuieli - Asistență soft, Reparații aparatură birotică, diverse taxe, anunturi publicitare, CFP, analiză risc </w:t>
            </w:r>
          </w:p>
        </w:tc>
        <w:tc>
          <w:tcPr>
            <w:tcW w:w="117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300</w:t>
            </w:r>
          </w:p>
        </w:tc>
        <w:tc>
          <w:tcPr>
            <w:tcW w:w="1003"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255,9</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85</w:t>
            </w:r>
          </w:p>
        </w:tc>
      </w:tr>
      <w:tr w:rsidR="00F659DB" w:rsidRPr="005A4A6D" w:rsidTr="00F659DB">
        <w:trPr>
          <w:trHeight w:val="390"/>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Reparații curente</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20.02</w:t>
            </w:r>
          </w:p>
        </w:tc>
        <w:tc>
          <w:tcPr>
            <w:tcW w:w="128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60</w:t>
            </w:r>
          </w:p>
        </w:tc>
        <w:tc>
          <w:tcPr>
            <w:tcW w:w="1003"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3,1</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r>
      <w:tr w:rsidR="00F659DB" w:rsidRPr="005A4A6D" w:rsidTr="00F659DB">
        <w:trPr>
          <w:trHeight w:val="330"/>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Uniforme și echipament</w:t>
            </w:r>
          </w:p>
        </w:tc>
        <w:tc>
          <w:tcPr>
            <w:tcW w:w="117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20.05.01</w:t>
            </w:r>
          </w:p>
        </w:tc>
        <w:tc>
          <w:tcPr>
            <w:tcW w:w="128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w:t>
            </w:r>
          </w:p>
        </w:tc>
        <w:tc>
          <w:tcPr>
            <w:tcW w:w="1003"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Obiecte de inventar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20.05.30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Deplasări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20.06.01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19,9</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57</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Deplasări externe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20.06.02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Consultanța și expertiză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20.12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4,7</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Pregătire profesională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20.13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Protecţia muncii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20.14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2,4</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40</w:t>
            </w:r>
          </w:p>
        </w:tc>
      </w:tr>
      <w:tr w:rsidR="00F659DB" w:rsidRPr="005A4A6D" w:rsidTr="00F659DB">
        <w:trPr>
          <w:trHeight w:val="945"/>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lastRenderedPageBreak/>
              <w:t> </w:t>
            </w:r>
          </w:p>
        </w:tc>
        <w:tc>
          <w:tcPr>
            <w:tcW w:w="4948" w:type="dxa"/>
            <w:tcBorders>
              <w:top w:val="nil"/>
              <w:left w:val="nil"/>
              <w:bottom w:val="single" w:sz="4" w:space="0" w:color="auto"/>
              <w:right w:val="single" w:sz="4" w:space="0" w:color="auto"/>
            </w:tcBorders>
            <w:shd w:val="clear" w:color="auto" w:fill="auto"/>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xml:space="preserve">Contribuții ale administrației publice locale la realizarea unor lucrări și servicii de interes public local, in bază unor convenții sau contracte de asociere </w:t>
            </w:r>
          </w:p>
        </w:tc>
        <w:tc>
          <w:tcPr>
            <w:tcW w:w="117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20.19</w:t>
            </w:r>
          </w:p>
        </w:tc>
        <w:tc>
          <w:tcPr>
            <w:tcW w:w="128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c>
          <w:tcPr>
            <w:tcW w:w="1003"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17,1</w:t>
            </w:r>
          </w:p>
        </w:tc>
        <w:tc>
          <w:tcPr>
            <w:tcW w:w="840" w:type="dxa"/>
            <w:tcBorders>
              <w:top w:val="nil"/>
              <w:left w:val="nil"/>
              <w:bottom w:val="single" w:sz="4" w:space="0" w:color="auto"/>
              <w:right w:val="single" w:sz="8"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57</w:t>
            </w:r>
          </w:p>
        </w:tc>
      </w:tr>
      <w:tr w:rsidR="00F659DB" w:rsidRPr="005A4A6D" w:rsidTr="00F659DB">
        <w:trPr>
          <w:trHeight w:val="36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cheltuieli cu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20.30.30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146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53,4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37</w:t>
            </w:r>
          </w:p>
        </w:tc>
      </w:tr>
      <w:tr w:rsidR="00F659DB" w:rsidRPr="005A4A6D" w:rsidTr="00F659DB">
        <w:trPr>
          <w:trHeight w:val="36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Burse</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6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Asociații și fundații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24,3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37</w:t>
            </w:r>
          </w:p>
        </w:tc>
      </w:tr>
      <w:tr w:rsidR="00F659DB" w:rsidRPr="005A4A6D" w:rsidTr="00F659DB">
        <w:trPr>
          <w:trHeight w:val="36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Sponsorizare carte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59.22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6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71.01.01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6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71.01.30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557</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128,4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23</w:t>
            </w:r>
          </w:p>
        </w:tc>
      </w:tr>
      <w:tr w:rsidR="00F659DB" w:rsidRPr="005A4A6D" w:rsidTr="00F659DB">
        <w:trPr>
          <w:trHeight w:val="36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Recuperare prejudicii ani precedenți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85.01.01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2</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Alte servicii publice generale 54.02.50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Deplasări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20.06.01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Alte bunuri și servicii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Fond de rezervă bugetară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Rezerve</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50.04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-149</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3</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Ordine și pază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Alte bunuri și servicii 6150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116,4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Protectie civilă (pompieri)  6105</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Carburanţi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20.01.05</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Piese de schimb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20.01.06</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Telefonie, poștă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20.01.08</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27</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64</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Uniforme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20.05.01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Obiecte de inventar</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20.05.30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4</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xml:space="preserve">Învăţământ 65.02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Decontare transport 650401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10.01.15</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70,6</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Materiale 640401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1057</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754,6</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71</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Finanțare învățământ privat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55.01.63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2712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799,0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CES 650401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57.02.01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70,8</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Asistență socială-tichete 6550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57.02.03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34</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xml:space="preserve">Investiții   </w:t>
            </w:r>
          </w:p>
        </w:tc>
        <w:tc>
          <w:tcPr>
            <w:tcW w:w="1170"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56.49</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402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284,5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71</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xml:space="preserve">Investiții   </w:t>
            </w:r>
          </w:p>
        </w:tc>
        <w:tc>
          <w:tcPr>
            <w:tcW w:w="1170"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60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2271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1923,5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85</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xml:space="preserve">Investiții   </w:t>
            </w:r>
          </w:p>
        </w:tc>
        <w:tc>
          <w:tcPr>
            <w:tcW w:w="1170"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61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691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xml:space="preserve">Investiții   </w:t>
            </w:r>
          </w:p>
        </w:tc>
        <w:tc>
          <w:tcPr>
            <w:tcW w:w="117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71.01.30</w:t>
            </w:r>
          </w:p>
        </w:tc>
        <w:tc>
          <w:tcPr>
            <w:tcW w:w="128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828</w:t>
            </w:r>
          </w:p>
        </w:tc>
        <w:tc>
          <w:tcPr>
            <w:tcW w:w="1003"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5</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Sănătate publică (Salarii asistent medical comunitar)</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Salarii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Salarii de bază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66,9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lastRenderedPageBreak/>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Indemnizație hrană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10.01.17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Vouchere de vacanță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10.02.06</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Contribuția asiguratorie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10.03.07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52</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Telefonie, poștă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20.01.08</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17</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Alte bunuri și servicii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Reparații curente</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80,9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95</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Asociații și fundații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24,6</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6</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Bibliotecă 670302</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Materiale curățenie</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Apă / canal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Telefonie, poștă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20.01.08</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Cărti 2011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20.11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chelt cu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20.30.30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7</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Cămine culturale 670307</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Salarii de bază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58</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54,3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94</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Indemnizație hrană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10.01.17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54</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Vouchere de vacanță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10.02.06</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Contribuția asiguratorie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10.03.07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64</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Materiale curățenie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Iluminat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14</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Apă / canal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Telefon</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20.01.08</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Obiecte de inventar</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20.05.30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71.01.30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2947</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1994,8</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8</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Sport 670501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Materiale curățenie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Iluminat bază sportivă, teren fotbal, sală sport</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34</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Cheltuieli apă / canal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0,6</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Telefonie, poștă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20.01.08</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Întreținere și reparații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Asociații și fundații AJF Bistrița-Năsăud</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20,6</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9</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Întreţinere parcuri, baze sportive 670503</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Apă / canal</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2,1</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41</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Întreținere și reparații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400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399,7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lastRenderedPageBreak/>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10</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Servicii religioase 6706</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Salarii de bază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54</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50,5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Indemnizație hrană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10.01.17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55</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Vouchere de vacanță</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10.02.06</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Contribuția asiguratorie</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10.03.07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Materiale curățenie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Iluminat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17</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Cheltuieli apă / canal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0,05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Întreținere și reparații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128,3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64</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Susținerea cultelor</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620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561,2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91</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Recuperare prejudicii ani precedenți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85.01.01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-4,6</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11</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Alte servicii culturale 6750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Asociații cotizatii și susținere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200,0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20.30.30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128</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12</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Asistenţă socială în caz de invaliditate 6802</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Salarii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2680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2625,4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Contribuția asiguratorie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10.03.07</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52,8</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Cheltuieli violență domestică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Indemnizaţii 680502</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57.02.01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2046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1919,6</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94</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Ajutor social - încălzire 681501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57.02.01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70,8</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Ajutoare de urgenţă 685050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57.02.01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79,5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Recuperare prejudicii ani precedenți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85.01.01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13</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Servicii și dezvoltare publică 70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Iluminat public și electrificări 7006</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Utilităti Iluminat public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276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240,6</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87</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32</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71.01.30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500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Alimentare cu apă 700501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63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Asociații și fundații Aquabis - Proiect regional dezvoltare infrastructură apă </w:t>
            </w:r>
          </w:p>
        </w:tc>
        <w:tc>
          <w:tcPr>
            <w:tcW w:w="117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59.11</w:t>
            </w:r>
          </w:p>
        </w:tc>
        <w:tc>
          <w:tcPr>
            <w:tcW w:w="128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94</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Alimentare cu gaze naturale in localitati 7007</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630"/>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Asociații și fundații ADI Gaze naturale Rebra - Rebrisoara - Feldru </w:t>
            </w:r>
          </w:p>
        </w:tc>
        <w:tc>
          <w:tcPr>
            <w:tcW w:w="117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59.11</w:t>
            </w:r>
          </w:p>
        </w:tc>
        <w:tc>
          <w:tcPr>
            <w:tcW w:w="128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50,0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33</w:t>
            </w:r>
          </w:p>
        </w:tc>
      </w:tr>
      <w:tr w:rsidR="00F659DB" w:rsidRPr="005A4A6D" w:rsidTr="00F659DB">
        <w:trPr>
          <w:trHeight w:val="555"/>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Alte servicii în domeniile locuințelor, serviciilor și dezvoltării comunale 7050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71.01.30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316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62,1</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lastRenderedPageBreak/>
              <w:t>14</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Salubritate și gestiunea deșeurilor 74.00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Salubritate740501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Cheltuieli apă / canal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810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650,8</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Telefonie, camere deșeuri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20.01.08</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Alte cheltuieli Taxe mediu</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20.30.30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54</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35,7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Asociații și fundații ADI deșeuri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31,5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Canalizare 7406</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Iluminat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14,9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Combustibil</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20.01.05</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Piese auto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20.01.06</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20.30.30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0,04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Asociații și fundații ADI canalizare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59.11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15,0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71.01.30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9621</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1618,5</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17</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15</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Prevenire inundaţii 800106</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Întreținere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600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600,0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16</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Transport rutier 84.02</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Drumuri 840301</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Carburanți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20.01.05</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85,0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Piese de schimb</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20.01.06</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23,7</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95</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cheltuieli cu bunurile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18,1</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52</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sz w:val="28"/>
                <w:szCs w:val="28"/>
              </w:rPr>
            </w:pPr>
            <w:r w:rsidRPr="005A4A6D">
              <w:rPr>
                <w:rFonts w:ascii="Times New Roman" w:hAnsi="Times New Roman"/>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xml:space="preserve">Drumuri și poduri Reparații curente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20.02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1168</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1092,1</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93</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sz w:val="28"/>
                <w:szCs w:val="28"/>
              </w:rPr>
            </w:pPr>
            <w:r w:rsidRPr="005A4A6D">
              <w:rPr>
                <w:rFonts w:ascii="Times New Roman" w:hAnsi="Times New Roman"/>
                <w:sz w:val="28"/>
                <w:szCs w:val="28"/>
              </w:rPr>
              <w:t> </w:t>
            </w:r>
          </w:p>
        </w:tc>
        <w:tc>
          <w:tcPr>
            <w:tcW w:w="4948"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Consolidare drum în zona instabilă Decebal</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20.20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120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98,2</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82</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sz w:val="28"/>
                <w:szCs w:val="28"/>
              </w:rPr>
            </w:pPr>
            <w:r w:rsidRPr="005A4A6D">
              <w:rPr>
                <w:rFonts w:ascii="Times New Roman" w:hAnsi="Times New Roman"/>
                <w:sz w:val="28"/>
                <w:szCs w:val="28"/>
              </w:rPr>
              <w:t> </w:t>
            </w:r>
          </w:p>
        </w:tc>
        <w:tc>
          <w:tcPr>
            <w:tcW w:w="4948"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xml:space="preserve">Investiții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56.53</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3500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315,0</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sz w:val="28"/>
                <w:szCs w:val="28"/>
              </w:rPr>
            </w:pPr>
            <w:r w:rsidRPr="005A4A6D">
              <w:rPr>
                <w:rFonts w:ascii="Times New Roman" w:hAnsi="Times New Roman"/>
                <w:sz w:val="28"/>
                <w:szCs w:val="28"/>
              </w:rPr>
              <w:t> </w:t>
            </w:r>
          </w:p>
        </w:tc>
        <w:tc>
          <w:tcPr>
            <w:tcW w:w="4948"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xml:space="preserve">Investiții   </w:t>
            </w:r>
          </w:p>
        </w:tc>
        <w:tc>
          <w:tcPr>
            <w:tcW w:w="117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71.01.01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263</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55,9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21</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sz w:val="28"/>
                <w:szCs w:val="28"/>
              </w:rPr>
            </w:pPr>
            <w:r w:rsidRPr="005A4A6D">
              <w:rPr>
                <w:rFonts w:ascii="Times New Roman" w:hAnsi="Times New Roman"/>
                <w:sz w:val="28"/>
                <w:szCs w:val="28"/>
              </w:rPr>
              <w:t> </w:t>
            </w:r>
          </w:p>
        </w:tc>
        <w:tc>
          <w:tcPr>
            <w:tcW w:w="4948" w:type="dxa"/>
            <w:tcBorders>
              <w:top w:val="nil"/>
              <w:left w:val="nil"/>
              <w:bottom w:val="single" w:sz="4" w:space="0" w:color="auto"/>
              <w:right w:val="single" w:sz="4" w:space="0" w:color="auto"/>
            </w:tcBorders>
            <w:shd w:val="clear" w:color="auto" w:fill="auto"/>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xml:space="preserve">Investiții   </w:t>
            </w:r>
          </w:p>
        </w:tc>
        <w:tc>
          <w:tcPr>
            <w:tcW w:w="1170" w:type="dxa"/>
            <w:tcBorders>
              <w:top w:val="nil"/>
              <w:left w:val="nil"/>
              <w:bottom w:val="single" w:sz="4" w:space="0" w:color="auto"/>
              <w:right w:val="single" w:sz="4" w:space="0" w:color="auto"/>
            </w:tcBorders>
            <w:shd w:val="clear" w:color="auto" w:fill="auto"/>
            <w:noWrap/>
            <w:vAlign w:val="center"/>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71.01.30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29,1</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58</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sz w:val="28"/>
                <w:szCs w:val="28"/>
              </w:rPr>
            </w:pPr>
            <w:r w:rsidRPr="005A4A6D">
              <w:rPr>
                <w:rFonts w:ascii="Times New Roman" w:hAnsi="Times New Roman"/>
                <w:b/>
                <w:bCs/>
                <w:sz w:val="28"/>
                <w:szCs w:val="28"/>
              </w:rPr>
              <w:t>Străzi 840303</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Străzi Reparații curente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20.02</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862</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569,4</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Obiecte de inventar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20.05.30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34</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23,3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69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60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1376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71.01.01</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5380</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2657,3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49</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Investiții</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71.01.30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166</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0</w:t>
            </w:r>
          </w:p>
        </w:tc>
      </w:tr>
      <w:tr w:rsidR="00F659DB" w:rsidRPr="005A4A6D" w:rsidTr="00F659DB">
        <w:trPr>
          <w:trHeight w:val="28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sz w:val="28"/>
                <w:szCs w:val="28"/>
              </w:rPr>
            </w:pPr>
            <w:r w:rsidRPr="005A4A6D">
              <w:rPr>
                <w:rFonts w:ascii="Times New Roman" w:hAnsi="Times New Roman"/>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b/>
                <w:bCs/>
                <w:color w:val="000000"/>
                <w:sz w:val="28"/>
                <w:szCs w:val="28"/>
              </w:rPr>
            </w:pPr>
            <w:r w:rsidRPr="005A4A6D">
              <w:rPr>
                <w:rFonts w:ascii="Times New Roman" w:hAnsi="Times New Roman"/>
                <w:b/>
                <w:bCs/>
                <w:color w:val="000000"/>
                <w:sz w:val="28"/>
                <w:szCs w:val="28"/>
              </w:rPr>
              <w:t>17</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Alte acţiuni economice 87.50</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b/>
                <w:bCs/>
                <w:color w:val="000000"/>
                <w:sz w:val="28"/>
                <w:szCs w:val="28"/>
              </w:rPr>
            </w:pPr>
            <w:r w:rsidRPr="005A4A6D">
              <w:rPr>
                <w:rFonts w:ascii="Times New Roman" w:hAnsi="Times New Roman"/>
                <w:b/>
                <w:bCs/>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Alte cheltuieli cu bunuri și servicii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20.30.30</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175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44,9</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26</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xml:space="preserve">Chirii ANL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20.30.04</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35</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30,3</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jc w:val="right"/>
              <w:rPr>
                <w:rFonts w:ascii="Times New Roman" w:hAnsi="Times New Roman"/>
                <w:color w:val="000000"/>
                <w:sz w:val="28"/>
                <w:szCs w:val="28"/>
              </w:rPr>
            </w:pPr>
            <w:r w:rsidRPr="005A4A6D">
              <w:rPr>
                <w:rFonts w:ascii="Times New Roman" w:hAnsi="Times New Roman"/>
                <w:color w:val="000000"/>
                <w:sz w:val="28"/>
                <w:szCs w:val="28"/>
              </w:rPr>
              <w:t>87</w:t>
            </w:r>
          </w:p>
        </w:tc>
      </w:tr>
      <w:tr w:rsidR="00F659DB" w:rsidRPr="005A4A6D" w:rsidTr="00F659DB">
        <w:trPr>
          <w:trHeight w:val="315"/>
        </w:trPr>
        <w:tc>
          <w:tcPr>
            <w:tcW w:w="692" w:type="dxa"/>
            <w:tcBorders>
              <w:top w:val="nil"/>
              <w:left w:val="single" w:sz="8" w:space="0" w:color="auto"/>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170" w:type="dxa"/>
            <w:tcBorders>
              <w:top w:val="nil"/>
              <w:left w:val="nil"/>
              <w:bottom w:val="single" w:sz="4" w:space="0" w:color="auto"/>
              <w:right w:val="single" w:sz="4" w:space="0" w:color="auto"/>
            </w:tcBorders>
            <w:shd w:val="clear" w:color="auto" w:fill="auto"/>
            <w:noWrap/>
            <w:hideMark/>
          </w:tcPr>
          <w:p w:rsidR="00F659DB" w:rsidRPr="005A4A6D" w:rsidRDefault="00F659DB" w:rsidP="00F659DB">
            <w:pPr>
              <w:spacing w:after="0" w:line="240" w:lineRule="auto"/>
              <w:jc w:val="both"/>
              <w:rPr>
                <w:rFonts w:ascii="Times New Roman" w:hAnsi="Times New Roman"/>
                <w:color w:val="000000"/>
                <w:sz w:val="28"/>
                <w:szCs w:val="28"/>
              </w:rPr>
            </w:pPr>
            <w:r w:rsidRPr="005A4A6D">
              <w:rPr>
                <w:rFonts w:ascii="Times New Roman" w:hAnsi="Times New Roman"/>
                <w:color w:val="000000"/>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c>
          <w:tcPr>
            <w:tcW w:w="840" w:type="dxa"/>
            <w:tcBorders>
              <w:top w:val="nil"/>
              <w:left w:val="nil"/>
              <w:bottom w:val="single" w:sz="4" w:space="0" w:color="auto"/>
              <w:right w:val="single" w:sz="8" w:space="0" w:color="auto"/>
            </w:tcBorders>
            <w:shd w:val="clear" w:color="auto" w:fill="auto"/>
            <w:noWrap/>
            <w:vAlign w:val="bottom"/>
            <w:hideMark/>
          </w:tcPr>
          <w:p w:rsidR="00F659DB" w:rsidRPr="005A4A6D" w:rsidRDefault="00F659DB" w:rsidP="00F659DB">
            <w:pPr>
              <w:spacing w:after="0" w:line="240" w:lineRule="auto"/>
              <w:rPr>
                <w:rFonts w:ascii="Times New Roman" w:hAnsi="Times New Roman"/>
                <w:color w:val="000000"/>
                <w:sz w:val="28"/>
                <w:szCs w:val="28"/>
              </w:rPr>
            </w:pPr>
            <w:r w:rsidRPr="005A4A6D">
              <w:rPr>
                <w:rFonts w:ascii="Times New Roman" w:hAnsi="Times New Roman"/>
                <w:color w:val="000000"/>
                <w:sz w:val="28"/>
                <w:szCs w:val="28"/>
              </w:rPr>
              <w:t> </w:t>
            </w:r>
          </w:p>
        </w:tc>
      </w:tr>
      <w:tr w:rsidR="00F659DB" w:rsidRPr="005A4A6D" w:rsidTr="00F659DB">
        <w:trPr>
          <w:trHeight w:val="330"/>
        </w:trPr>
        <w:tc>
          <w:tcPr>
            <w:tcW w:w="692" w:type="dxa"/>
            <w:tcBorders>
              <w:top w:val="nil"/>
              <w:left w:val="single" w:sz="8" w:space="0" w:color="auto"/>
              <w:bottom w:val="single" w:sz="8" w:space="0" w:color="auto"/>
              <w:right w:val="single" w:sz="4" w:space="0" w:color="auto"/>
            </w:tcBorders>
            <w:shd w:val="clear" w:color="auto" w:fill="auto"/>
            <w:noWrap/>
            <w:vAlign w:val="bottom"/>
            <w:hideMark/>
          </w:tcPr>
          <w:p w:rsidR="00F659DB" w:rsidRPr="005A4A6D" w:rsidRDefault="00F659DB" w:rsidP="00F659DB">
            <w:pPr>
              <w:spacing w:after="0" w:line="240" w:lineRule="auto"/>
              <w:jc w:val="center"/>
              <w:rPr>
                <w:rFonts w:ascii="Times New Roman" w:hAnsi="Times New Roman"/>
                <w:color w:val="000000"/>
                <w:sz w:val="28"/>
                <w:szCs w:val="28"/>
              </w:rPr>
            </w:pPr>
            <w:r w:rsidRPr="005A4A6D">
              <w:rPr>
                <w:rFonts w:ascii="Times New Roman" w:hAnsi="Times New Roman"/>
                <w:color w:val="000000"/>
                <w:sz w:val="28"/>
                <w:szCs w:val="28"/>
              </w:rPr>
              <w:t> </w:t>
            </w:r>
          </w:p>
        </w:tc>
        <w:tc>
          <w:tcPr>
            <w:tcW w:w="4948" w:type="dxa"/>
            <w:tcBorders>
              <w:top w:val="nil"/>
              <w:left w:val="nil"/>
              <w:bottom w:val="single" w:sz="8" w:space="0" w:color="auto"/>
              <w:right w:val="single" w:sz="4" w:space="0" w:color="auto"/>
            </w:tcBorders>
            <w:shd w:val="clear" w:color="auto" w:fill="auto"/>
            <w:noWrap/>
            <w:hideMark/>
          </w:tcPr>
          <w:p w:rsidR="00F659DB" w:rsidRPr="00F659DB" w:rsidRDefault="00F659DB" w:rsidP="00F659DB">
            <w:pPr>
              <w:spacing w:after="0" w:line="240" w:lineRule="auto"/>
              <w:jc w:val="both"/>
              <w:rPr>
                <w:rFonts w:ascii="Times New Roman" w:hAnsi="Times New Roman"/>
                <w:b/>
                <w:color w:val="000000"/>
                <w:sz w:val="28"/>
                <w:szCs w:val="28"/>
              </w:rPr>
            </w:pPr>
            <w:r w:rsidRPr="00F659DB">
              <w:rPr>
                <w:rFonts w:ascii="Times New Roman" w:hAnsi="Times New Roman"/>
                <w:b/>
                <w:color w:val="000000"/>
                <w:sz w:val="28"/>
                <w:szCs w:val="28"/>
              </w:rPr>
              <w:t>TOTAL</w:t>
            </w:r>
          </w:p>
        </w:tc>
        <w:tc>
          <w:tcPr>
            <w:tcW w:w="1170" w:type="dxa"/>
            <w:tcBorders>
              <w:top w:val="nil"/>
              <w:left w:val="nil"/>
              <w:bottom w:val="single" w:sz="8" w:space="0" w:color="auto"/>
              <w:right w:val="single" w:sz="4" w:space="0" w:color="auto"/>
            </w:tcBorders>
            <w:shd w:val="clear" w:color="auto" w:fill="auto"/>
            <w:noWrap/>
            <w:hideMark/>
          </w:tcPr>
          <w:p w:rsidR="00F659DB" w:rsidRPr="00F659DB" w:rsidRDefault="00F659DB" w:rsidP="00F659DB">
            <w:pPr>
              <w:spacing w:after="0" w:line="240" w:lineRule="auto"/>
              <w:jc w:val="both"/>
              <w:rPr>
                <w:rFonts w:ascii="Times New Roman" w:hAnsi="Times New Roman"/>
                <w:b/>
                <w:color w:val="000000"/>
                <w:sz w:val="28"/>
                <w:szCs w:val="28"/>
              </w:rPr>
            </w:pPr>
            <w:r w:rsidRPr="00F659DB">
              <w:rPr>
                <w:rFonts w:ascii="Times New Roman" w:hAnsi="Times New Roman"/>
                <w:b/>
                <w:color w:val="000000"/>
                <w:sz w:val="28"/>
                <w:szCs w:val="28"/>
              </w:rPr>
              <w:t> </w:t>
            </w:r>
          </w:p>
        </w:tc>
        <w:tc>
          <w:tcPr>
            <w:tcW w:w="1280" w:type="dxa"/>
            <w:tcBorders>
              <w:top w:val="nil"/>
              <w:left w:val="nil"/>
              <w:bottom w:val="single" w:sz="8" w:space="0" w:color="auto"/>
              <w:right w:val="single" w:sz="4" w:space="0" w:color="auto"/>
            </w:tcBorders>
            <w:shd w:val="clear" w:color="auto" w:fill="auto"/>
            <w:noWrap/>
            <w:vAlign w:val="bottom"/>
            <w:hideMark/>
          </w:tcPr>
          <w:p w:rsidR="00F659DB" w:rsidRPr="00F659DB" w:rsidRDefault="00F659DB" w:rsidP="00F659DB">
            <w:pPr>
              <w:spacing w:after="0" w:line="240" w:lineRule="auto"/>
              <w:jc w:val="right"/>
              <w:rPr>
                <w:rFonts w:ascii="Times New Roman" w:hAnsi="Times New Roman"/>
                <w:b/>
                <w:color w:val="000000"/>
                <w:sz w:val="28"/>
                <w:szCs w:val="28"/>
              </w:rPr>
            </w:pPr>
            <w:r w:rsidRPr="00F659DB">
              <w:rPr>
                <w:rFonts w:ascii="Times New Roman" w:hAnsi="Times New Roman"/>
                <w:b/>
                <w:color w:val="000000"/>
                <w:sz w:val="28"/>
                <w:szCs w:val="28"/>
              </w:rPr>
              <w:t>48185,00</w:t>
            </w:r>
          </w:p>
        </w:tc>
        <w:tc>
          <w:tcPr>
            <w:tcW w:w="1003" w:type="dxa"/>
            <w:tcBorders>
              <w:top w:val="nil"/>
              <w:left w:val="nil"/>
              <w:bottom w:val="single" w:sz="8" w:space="0" w:color="auto"/>
              <w:right w:val="single" w:sz="4" w:space="0" w:color="auto"/>
            </w:tcBorders>
            <w:shd w:val="clear" w:color="auto" w:fill="auto"/>
            <w:noWrap/>
            <w:vAlign w:val="bottom"/>
            <w:hideMark/>
          </w:tcPr>
          <w:p w:rsidR="00F659DB" w:rsidRPr="00F659DB" w:rsidRDefault="00F659DB" w:rsidP="00F659DB">
            <w:pPr>
              <w:spacing w:after="0" w:line="240" w:lineRule="auto"/>
              <w:jc w:val="right"/>
              <w:rPr>
                <w:rFonts w:ascii="Times New Roman" w:hAnsi="Times New Roman"/>
                <w:b/>
                <w:color w:val="000000"/>
                <w:sz w:val="28"/>
                <w:szCs w:val="28"/>
              </w:rPr>
            </w:pPr>
            <w:r w:rsidRPr="00F659DB">
              <w:rPr>
                <w:rFonts w:ascii="Times New Roman" w:hAnsi="Times New Roman"/>
                <w:b/>
                <w:color w:val="000000"/>
                <w:sz w:val="28"/>
                <w:szCs w:val="28"/>
              </w:rPr>
              <w:t>23598</w:t>
            </w:r>
          </w:p>
        </w:tc>
        <w:tc>
          <w:tcPr>
            <w:tcW w:w="840" w:type="dxa"/>
            <w:tcBorders>
              <w:top w:val="nil"/>
              <w:left w:val="nil"/>
              <w:bottom w:val="single" w:sz="8" w:space="0" w:color="auto"/>
              <w:right w:val="single" w:sz="8" w:space="0" w:color="auto"/>
            </w:tcBorders>
            <w:shd w:val="clear" w:color="auto" w:fill="auto"/>
            <w:noWrap/>
            <w:vAlign w:val="bottom"/>
            <w:hideMark/>
          </w:tcPr>
          <w:p w:rsidR="00F659DB" w:rsidRPr="00F659DB" w:rsidRDefault="00F659DB" w:rsidP="00F659DB">
            <w:pPr>
              <w:spacing w:after="0" w:line="240" w:lineRule="auto"/>
              <w:jc w:val="right"/>
              <w:rPr>
                <w:rFonts w:ascii="Times New Roman" w:hAnsi="Times New Roman"/>
                <w:b/>
                <w:color w:val="000000"/>
                <w:sz w:val="28"/>
                <w:szCs w:val="28"/>
              </w:rPr>
            </w:pPr>
            <w:r w:rsidRPr="00F659DB">
              <w:rPr>
                <w:rFonts w:ascii="Times New Roman" w:hAnsi="Times New Roman"/>
                <w:b/>
                <w:color w:val="000000"/>
                <w:sz w:val="28"/>
                <w:szCs w:val="28"/>
              </w:rPr>
              <w:t>49</w:t>
            </w:r>
          </w:p>
        </w:tc>
      </w:tr>
    </w:tbl>
    <w:p w:rsidR="00F659DB" w:rsidRDefault="00F659DB" w:rsidP="00367380">
      <w:pPr>
        <w:spacing w:after="0" w:line="240" w:lineRule="auto"/>
        <w:rPr>
          <w:rFonts w:ascii="Times New Roman" w:hAnsi="Times New Roman"/>
          <w:sz w:val="28"/>
          <w:szCs w:val="28"/>
        </w:rPr>
      </w:pPr>
    </w:p>
    <w:p w:rsidR="00F659DB" w:rsidRDefault="00F659DB" w:rsidP="00367380">
      <w:pPr>
        <w:spacing w:after="0" w:line="240" w:lineRule="auto"/>
        <w:rPr>
          <w:rFonts w:ascii="Times New Roman" w:hAnsi="Times New Roman"/>
          <w:sz w:val="28"/>
          <w:szCs w:val="28"/>
        </w:rPr>
      </w:pPr>
    </w:p>
    <w:p w:rsidR="00F659DB" w:rsidRDefault="00F659DB" w:rsidP="00F659DB">
      <w:pPr>
        <w:spacing w:after="0" w:line="240" w:lineRule="auto"/>
        <w:rPr>
          <w:rFonts w:ascii="Times New Roman" w:hAnsi="Times New Roman"/>
          <w:sz w:val="28"/>
          <w:szCs w:val="28"/>
        </w:rPr>
      </w:pPr>
      <w:r w:rsidRPr="00C3760B">
        <w:rPr>
          <w:rFonts w:ascii="Times New Roman" w:hAnsi="Times New Roman"/>
          <w:sz w:val="28"/>
          <w:szCs w:val="28"/>
        </w:rPr>
        <w:lastRenderedPageBreak/>
        <w:t>La sfârşitul trimestrului III al anului 2025 se înregistrează un excedent in sumă de 1.802 mii lei.</w:t>
      </w:r>
    </w:p>
    <w:p w:rsidR="00F659DB" w:rsidRPr="00C3760B" w:rsidRDefault="00F659DB" w:rsidP="00F659DB">
      <w:pPr>
        <w:spacing w:after="0" w:line="240" w:lineRule="auto"/>
        <w:rPr>
          <w:rFonts w:ascii="Times New Roman" w:hAnsi="Times New Roman"/>
          <w:sz w:val="28"/>
          <w:szCs w:val="28"/>
        </w:rPr>
      </w:pPr>
    </w:p>
    <w:p w:rsidR="00F659DB" w:rsidRPr="00AF69AA" w:rsidRDefault="00F659DB" w:rsidP="00367380">
      <w:pPr>
        <w:spacing w:after="0" w:line="240" w:lineRule="auto"/>
        <w:rPr>
          <w:rFonts w:ascii="Times New Roman" w:hAnsi="Times New Roman"/>
          <w:b/>
          <w:sz w:val="28"/>
          <w:szCs w:val="28"/>
        </w:rPr>
      </w:pPr>
    </w:p>
    <w:p w:rsidR="00367380" w:rsidRPr="00AF69AA" w:rsidRDefault="00367380" w:rsidP="00367380">
      <w:pPr>
        <w:spacing w:after="0" w:line="240" w:lineRule="auto"/>
        <w:rPr>
          <w:rFonts w:ascii="Times New Roman" w:hAnsi="Times New Roman"/>
          <w:b/>
          <w:sz w:val="28"/>
          <w:szCs w:val="28"/>
        </w:rPr>
      </w:pPr>
      <w:r w:rsidRPr="00AF69AA">
        <w:rPr>
          <w:rFonts w:ascii="Times New Roman" w:hAnsi="Times New Roman"/>
          <w:b/>
          <w:sz w:val="28"/>
          <w:szCs w:val="28"/>
        </w:rPr>
        <w:t xml:space="preserve">          Președinte de ședință</w:t>
      </w:r>
      <w:r w:rsidRPr="00AF69AA">
        <w:rPr>
          <w:rFonts w:ascii="Times New Roman" w:hAnsi="Times New Roman"/>
          <w:b/>
          <w:sz w:val="28"/>
          <w:szCs w:val="28"/>
        </w:rPr>
        <w:tab/>
        <w:t xml:space="preserve">                    </w:t>
      </w:r>
      <w:r w:rsidRPr="00AF69AA">
        <w:rPr>
          <w:rFonts w:ascii="Times New Roman" w:hAnsi="Times New Roman"/>
          <w:b/>
          <w:sz w:val="28"/>
          <w:szCs w:val="28"/>
        </w:rPr>
        <w:tab/>
        <w:t xml:space="preserve">      Contrasemnează secretar general</w:t>
      </w:r>
    </w:p>
    <w:p w:rsidR="00367380" w:rsidRPr="00AF69AA" w:rsidRDefault="00367380" w:rsidP="00367380">
      <w:pPr>
        <w:spacing w:after="0" w:line="240" w:lineRule="auto"/>
        <w:rPr>
          <w:rFonts w:ascii="Times New Roman" w:hAnsi="Times New Roman"/>
          <w:b/>
          <w:sz w:val="28"/>
          <w:szCs w:val="28"/>
        </w:rPr>
      </w:pPr>
      <w:r w:rsidRPr="00AF69AA">
        <w:rPr>
          <w:rFonts w:ascii="Times New Roman" w:hAnsi="Times New Roman"/>
          <w:b/>
          <w:sz w:val="28"/>
          <w:szCs w:val="28"/>
        </w:rPr>
        <w:t xml:space="preserve">            </w:t>
      </w:r>
      <w:r w:rsidR="00F96DBA" w:rsidRPr="00AF69AA">
        <w:rPr>
          <w:rFonts w:ascii="Times New Roman" w:hAnsi="Times New Roman"/>
          <w:b/>
          <w:sz w:val="28"/>
          <w:szCs w:val="28"/>
        </w:rPr>
        <w:t xml:space="preserve">   </w:t>
      </w:r>
      <w:r w:rsidR="00D1307C">
        <w:rPr>
          <w:rFonts w:ascii="Times New Roman" w:hAnsi="Times New Roman"/>
          <w:b/>
          <w:sz w:val="28"/>
          <w:szCs w:val="28"/>
        </w:rPr>
        <w:t>Sbîrciu Călin</w:t>
      </w:r>
      <w:r w:rsidR="00F96DBA" w:rsidRPr="00AF69AA">
        <w:rPr>
          <w:rFonts w:ascii="Times New Roman" w:hAnsi="Times New Roman"/>
          <w:b/>
          <w:sz w:val="28"/>
          <w:szCs w:val="28"/>
        </w:rPr>
        <w:t xml:space="preserve">          </w:t>
      </w:r>
      <w:r w:rsidRPr="00AF69AA">
        <w:rPr>
          <w:rFonts w:ascii="Times New Roman" w:hAnsi="Times New Roman"/>
          <w:b/>
          <w:sz w:val="28"/>
          <w:szCs w:val="28"/>
        </w:rPr>
        <w:t xml:space="preserve">                                          al comunei Feldru</w:t>
      </w:r>
    </w:p>
    <w:p w:rsidR="00F37AB8" w:rsidRPr="00365CE5" w:rsidRDefault="00367380" w:rsidP="00365CE5">
      <w:pPr>
        <w:spacing w:after="0" w:line="240" w:lineRule="auto"/>
        <w:rPr>
          <w:rFonts w:ascii="Times New Roman" w:hAnsi="Times New Roman"/>
          <w:b/>
          <w:sz w:val="28"/>
          <w:szCs w:val="28"/>
        </w:rPr>
      </w:pPr>
      <w:r w:rsidRPr="00AF69AA">
        <w:rPr>
          <w:rFonts w:ascii="Times New Roman" w:hAnsi="Times New Roman"/>
          <w:b/>
          <w:sz w:val="28"/>
          <w:szCs w:val="28"/>
        </w:rPr>
        <w:t xml:space="preserve">                                                                           </w:t>
      </w:r>
      <w:r w:rsidR="00365CE5">
        <w:rPr>
          <w:rFonts w:ascii="Times New Roman" w:hAnsi="Times New Roman"/>
          <w:b/>
          <w:sz w:val="28"/>
          <w:szCs w:val="28"/>
        </w:rPr>
        <w:t xml:space="preserve">                 Beșuțiu Gavrilă</w:t>
      </w:r>
      <w:bookmarkStart w:id="0" w:name="_GoBack"/>
      <w:bookmarkEnd w:id="0"/>
    </w:p>
    <w:sectPr w:rsidR="00F37AB8" w:rsidRPr="00365CE5"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5F" w:rsidRDefault="00ED035F" w:rsidP="00C51753">
      <w:pPr>
        <w:spacing w:after="0" w:line="240" w:lineRule="auto"/>
      </w:pPr>
      <w:r>
        <w:separator/>
      </w:r>
    </w:p>
  </w:endnote>
  <w:endnote w:type="continuationSeparator" w:id="0">
    <w:p w:rsidR="00ED035F" w:rsidRDefault="00ED035F"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D" w:rsidRDefault="00672F0D">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672F0D" w:rsidRDefault="00672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D" w:rsidRDefault="00672F0D"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5F" w:rsidRDefault="00ED035F" w:rsidP="00C51753">
      <w:pPr>
        <w:spacing w:after="0" w:line="240" w:lineRule="auto"/>
      </w:pPr>
      <w:r>
        <w:separator/>
      </w:r>
    </w:p>
  </w:footnote>
  <w:footnote w:type="continuationSeparator" w:id="0">
    <w:p w:rsidR="00ED035F" w:rsidRDefault="00ED035F"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2730444"/>
    <w:multiLevelType w:val="hybridMultilevel"/>
    <w:tmpl w:val="B1A0FBFE"/>
    <w:lvl w:ilvl="0" w:tplc="FBB61BAC">
      <w:numFmt w:val="bullet"/>
      <w:lvlText w:val=""/>
      <w:lvlJc w:val="left"/>
      <w:pPr>
        <w:ind w:left="912" w:hanging="341"/>
      </w:pPr>
      <w:rPr>
        <w:rFonts w:ascii="Symbol" w:eastAsia="Symbol" w:hAnsi="Symbol" w:cs="Symbol" w:hint="default"/>
        <w:w w:val="103"/>
        <w:sz w:val="20"/>
        <w:szCs w:val="20"/>
        <w:lang w:val="ro-RO" w:eastAsia="en-US" w:bidi="ar-SA"/>
      </w:rPr>
    </w:lvl>
    <w:lvl w:ilvl="1" w:tplc="F926B22C">
      <w:numFmt w:val="bullet"/>
      <w:lvlText w:val="•"/>
      <w:lvlJc w:val="left"/>
      <w:pPr>
        <w:ind w:left="1800" w:hanging="341"/>
      </w:pPr>
      <w:rPr>
        <w:lang w:val="ro-RO" w:eastAsia="en-US" w:bidi="ar-SA"/>
      </w:rPr>
    </w:lvl>
    <w:lvl w:ilvl="2" w:tplc="F9BA1576">
      <w:numFmt w:val="bullet"/>
      <w:lvlText w:val="•"/>
      <w:lvlJc w:val="left"/>
      <w:pPr>
        <w:ind w:left="2680" w:hanging="341"/>
      </w:pPr>
      <w:rPr>
        <w:lang w:val="ro-RO" w:eastAsia="en-US" w:bidi="ar-SA"/>
      </w:rPr>
    </w:lvl>
    <w:lvl w:ilvl="3" w:tplc="C5362C1E">
      <w:numFmt w:val="bullet"/>
      <w:lvlText w:val="•"/>
      <w:lvlJc w:val="left"/>
      <w:pPr>
        <w:ind w:left="3560" w:hanging="341"/>
      </w:pPr>
      <w:rPr>
        <w:lang w:val="ro-RO" w:eastAsia="en-US" w:bidi="ar-SA"/>
      </w:rPr>
    </w:lvl>
    <w:lvl w:ilvl="4" w:tplc="F91404F4">
      <w:numFmt w:val="bullet"/>
      <w:lvlText w:val="•"/>
      <w:lvlJc w:val="left"/>
      <w:pPr>
        <w:ind w:left="4440" w:hanging="341"/>
      </w:pPr>
      <w:rPr>
        <w:lang w:val="ro-RO" w:eastAsia="en-US" w:bidi="ar-SA"/>
      </w:rPr>
    </w:lvl>
    <w:lvl w:ilvl="5" w:tplc="512A19EA">
      <w:numFmt w:val="bullet"/>
      <w:lvlText w:val="•"/>
      <w:lvlJc w:val="left"/>
      <w:pPr>
        <w:ind w:left="5320" w:hanging="341"/>
      </w:pPr>
      <w:rPr>
        <w:lang w:val="ro-RO" w:eastAsia="en-US" w:bidi="ar-SA"/>
      </w:rPr>
    </w:lvl>
    <w:lvl w:ilvl="6" w:tplc="847E7E96">
      <w:numFmt w:val="bullet"/>
      <w:lvlText w:val="•"/>
      <w:lvlJc w:val="left"/>
      <w:pPr>
        <w:ind w:left="6200" w:hanging="341"/>
      </w:pPr>
      <w:rPr>
        <w:lang w:val="ro-RO" w:eastAsia="en-US" w:bidi="ar-SA"/>
      </w:rPr>
    </w:lvl>
    <w:lvl w:ilvl="7" w:tplc="D5862D48">
      <w:numFmt w:val="bullet"/>
      <w:lvlText w:val="•"/>
      <w:lvlJc w:val="left"/>
      <w:pPr>
        <w:ind w:left="7080" w:hanging="341"/>
      </w:pPr>
      <w:rPr>
        <w:lang w:val="ro-RO" w:eastAsia="en-US" w:bidi="ar-SA"/>
      </w:rPr>
    </w:lvl>
    <w:lvl w:ilvl="8" w:tplc="93384B28">
      <w:numFmt w:val="bullet"/>
      <w:lvlText w:val="•"/>
      <w:lvlJc w:val="left"/>
      <w:pPr>
        <w:ind w:left="7960" w:hanging="341"/>
      </w:pPr>
      <w:rPr>
        <w:lang w:val="ro-RO" w:eastAsia="en-US" w:bidi="ar-SA"/>
      </w:rPr>
    </w:lvl>
  </w:abstractNum>
  <w:abstractNum w:abstractNumId="30">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2">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30"/>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2"/>
  </w:num>
  <w:num w:numId="31">
    <w:abstractNumId w:val="23"/>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61BAB"/>
    <w:rsid w:val="000704C4"/>
    <w:rsid w:val="0007269D"/>
    <w:rsid w:val="00076DC5"/>
    <w:rsid w:val="00077A36"/>
    <w:rsid w:val="00082697"/>
    <w:rsid w:val="000826C3"/>
    <w:rsid w:val="00084BD1"/>
    <w:rsid w:val="000966C0"/>
    <w:rsid w:val="00097BFA"/>
    <w:rsid w:val="000A1453"/>
    <w:rsid w:val="000A60FE"/>
    <w:rsid w:val="000B1880"/>
    <w:rsid w:val="000B1BD0"/>
    <w:rsid w:val="000B6384"/>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4A2E"/>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D3DFA"/>
    <w:rsid w:val="002D5389"/>
    <w:rsid w:val="002E50FF"/>
    <w:rsid w:val="002F1C32"/>
    <w:rsid w:val="002F6BAC"/>
    <w:rsid w:val="0031016A"/>
    <w:rsid w:val="00324042"/>
    <w:rsid w:val="00324255"/>
    <w:rsid w:val="00325F44"/>
    <w:rsid w:val="00327446"/>
    <w:rsid w:val="00346A47"/>
    <w:rsid w:val="00350383"/>
    <w:rsid w:val="0035209A"/>
    <w:rsid w:val="00354FEC"/>
    <w:rsid w:val="003616C8"/>
    <w:rsid w:val="00365CE5"/>
    <w:rsid w:val="00367380"/>
    <w:rsid w:val="00376CD6"/>
    <w:rsid w:val="003839DD"/>
    <w:rsid w:val="00396A1C"/>
    <w:rsid w:val="003A42E3"/>
    <w:rsid w:val="003A7831"/>
    <w:rsid w:val="003B4EC8"/>
    <w:rsid w:val="003B570C"/>
    <w:rsid w:val="003C7B60"/>
    <w:rsid w:val="003D5D51"/>
    <w:rsid w:val="003E1980"/>
    <w:rsid w:val="003E3D46"/>
    <w:rsid w:val="003E6BB6"/>
    <w:rsid w:val="003F1DA2"/>
    <w:rsid w:val="003F2E3D"/>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3413"/>
    <w:rsid w:val="004B772B"/>
    <w:rsid w:val="004C0283"/>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16D"/>
    <w:rsid w:val="0053522D"/>
    <w:rsid w:val="00537090"/>
    <w:rsid w:val="00547CEB"/>
    <w:rsid w:val="005505F3"/>
    <w:rsid w:val="00551426"/>
    <w:rsid w:val="005517B6"/>
    <w:rsid w:val="00553961"/>
    <w:rsid w:val="00555F4C"/>
    <w:rsid w:val="00567A71"/>
    <w:rsid w:val="00573DF7"/>
    <w:rsid w:val="00577BA4"/>
    <w:rsid w:val="00587485"/>
    <w:rsid w:val="00591C8D"/>
    <w:rsid w:val="00597213"/>
    <w:rsid w:val="005B2D7C"/>
    <w:rsid w:val="005B3B63"/>
    <w:rsid w:val="005C6930"/>
    <w:rsid w:val="005D28DA"/>
    <w:rsid w:val="005D3F38"/>
    <w:rsid w:val="005D4F3C"/>
    <w:rsid w:val="005E6D70"/>
    <w:rsid w:val="005F78BA"/>
    <w:rsid w:val="006028A1"/>
    <w:rsid w:val="0060760A"/>
    <w:rsid w:val="00610926"/>
    <w:rsid w:val="00610C04"/>
    <w:rsid w:val="00612528"/>
    <w:rsid w:val="006222B6"/>
    <w:rsid w:val="00625C10"/>
    <w:rsid w:val="006311AF"/>
    <w:rsid w:val="00632F27"/>
    <w:rsid w:val="00637946"/>
    <w:rsid w:val="00645FBA"/>
    <w:rsid w:val="006476C9"/>
    <w:rsid w:val="00653121"/>
    <w:rsid w:val="00654978"/>
    <w:rsid w:val="00655DDC"/>
    <w:rsid w:val="00655E76"/>
    <w:rsid w:val="00657F16"/>
    <w:rsid w:val="0066049F"/>
    <w:rsid w:val="00672F0D"/>
    <w:rsid w:val="00674275"/>
    <w:rsid w:val="00674395"/>
    <w:rsid w:val="006744D0"/>
    <w:rsid w:val="006756E1"/>
    <w:rsid w:val="00675AC3"/>
    <w:rsid w:val="00681FED"/>
    <w:rsid w:val="0069014A"/>
    <w:rsid w:val="0069238C"/>
    <w:rsid w:val="00692BB4"/>
    <w:rsid w:val="0069384B"/>
    <w:rsid w:val="00694407"/>
    <w:rsid w:val="00695221"/>
    <w:rsid w:val="006976F8"/>
    <w:rsid w:val="006A13DF"/>
    <w:rsid w:val="006A19E2"/>
    <w:rsid w:val="006A24D5"/>
    <w:rsid w:val="006B0820"/>
    <w:rsid w:val="006B7B6B"/>
    <w:rsid w:val="006B7B95"/>
    <w:rsid w:val="006C3AD4"/>
    <w:rsid w:val="006C5F55"/>
    <w:rsid w:val="006C6AD1"/>
    <w:rsid w:val="006D19C8"/>
    <w:rsid w:val="006E06AE"/>
    <w:rsid w:val="006E0C69"/>
    <w:rsid w:val="006E6CF8"/>
    <w:rsid w:val="006F0BD2"/>
    <w:rsid w:val="006F1953"/>
    <w:rsid w:val="006F3EF1"/>
    <w:rsid w:val="0071152E"/>
    <w:rsid w:val="007115D5"/>
    <w:rsid w:val="00712857"/>
    <w:rsid w:val="00720B1A"/>
    <w:rsid w:val="007227CF"/>
    <w:rsid w:val="00724FD7"/>
    <w:rsid w:val="00726023"/>
    <w:rsid w:val="00726ED9"/>
    <w:rsid w:val="00727C7E"/>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170"/>
    <w:rsid w:val="008452B6"/>
    <w:rsid w:val="00850410"/>
    <w:rsid w:val="008513DC"/>
    <w:rsid w:val="00874440"/>
    <w:rsid w:val="008752B1"/>
    <w:rsid w:val="008B30AF"/>
    <w:rsid w:val="008C0701"/>
    <w:rsid w:val="008D3925"/>
    <w:rsid w:val="008D3A8E"/>
    <w:rsid w:val="008D6F9F"/>
    <w:rsid w:val="008D7E9B"/>
    <w:rsid w:val="008E2B25"/>
    <w:rsid w:val="008E2D0F"/>
    <w:rsid w:val="008F1730"/>
    <w:rsid w:val="008F2EEF"/>
    <w:rsid w:val="008F36A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AF69AA"/>
    <w:rsid w:val="00B07926"/>
    <w:rsid w:val="00B1235F"/>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665B"/>
    <w:rsid w:val="00BC71DB"/>
    <w:rsid w:val="00BC74D1"/>
    <w:rsid w:val="00BC7AB2"/>
    <w:rsid w:val="00BD098D"/>
    <w:rsid w:val="00BE1F1E"/>
    <w:rsid w:val="00BF4C62"/>
    <w:rsid w:val="00C02554"/>
    <w:rsid w:val="00C27482"/>
    <w:rsid w:val="00C31587"/>
    <w:rsid w:val="00C33B6B"/>
    <w:rsid w:val="00C4415D"/>
    <w:rsid w:val="00C451EF"/>
    <w:rsid w:val="00C466AA"/>
    <w:rsid w:val="00C51753"/>
    <w:rsid w:val="00C63ED7"/>
    <w:rsid w:val="00C64011"/>
    <w:rsid w:val="00C656E7"/>
    <w:rsid w:val="00C66FC6"/>
    <w:rsid w:val="00C7282F"/>
    <w:rsid w:val="00C76756"/>
    <w:rsid w:val="00C83C26"/>
    <w:rsid w:val="00C86F57"/>
    <w:rsid w:val="00C92C72"/>
    <w:rsid w:val="00C97E8D"/>
    <w:rsid w:val="00CA22EB"/>
    <w:rsid w:val="00CA46C6"/>
    <w:rsid w:val="00CA4F25"/>
    <w:rsid w:val="00CB1B30"/>
    <w:rsid w:val="00CB57C8"/>
    <w:rsid w:val="00CC3298"/>
    <w:rsid w:val="00CC557D"/>
    <w:rsid w:val="00CC5F0D"/>
    <w:rsid w:val="00CC65E4"/>
    <w:rsid w:val="00CD751C"/>
    <w:rsid w:val="00CE6430"/>
    <w:rsid w:val="00CF5DDD"/>
    <w:rsid w:val="00CF7CD2"/>
    <w:rsid w:val="00D033F3"/>
    <w:rsid w:val="00D1307C"/>
    <w:rsid w:val="00D167D1"/>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DF6339"/>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6355"/>
    <w:rsid w:val="00ED035F"/>
    <w:rsid w:val="00ED6C37"/>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37AB8"/>
    <w:rsid w:val="00F465FA"/>
    <w:rsid w:val="00F5241F"/>
    <w:rsid w:val="00F659DB"/>
    <w:rsid w:val="00F662AC"/>
    <w:rsid w:val="00F74099"/>
    <w:rsid w:val="00F7496C"/>
    <w:rsid w:val="00F8448F"/>
    <w:rsid w:val="00F85653"/>
    <w:rsid w:val="00F86E29"/>
    <w:rsid w:val="00F96DBA"/>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E7D4-D8DE-4CCA-9F67-83BBC2CF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90</cp:revision>
  <cp:lastPrinted>2025-10-29T11:07:00Z</cp:lastPrinted>
  <dcterms:created xsi:type="dcterms:W3CDTF">2025-07-21T11:44:00Z</dcterms:created>
  <dcterms:modified xsi:type="dcterms:W3CDTF">2025-10-29T11:08:00Z</dcterms:modified>
</cp:coreProperties>
</file>